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1C180" w14:textId="77777777" w:rsidR="00050C8F" w:rsidRDefault="00050C8F">
      <w:pPr>
        <w:spacing w:after="78"/>
        <w:jc w:val="center"/>
        <w:rPr>
          <w:rFonts w:ascii="Times New Roman" w:eastAsia="方正小标宋简体" w:hAnsi="Times New Roman"/>
          <w:bCs/>
          <w:sz w:val="32"/>
          <w:szCs w:val="32"/>
        </w:rPr>
      </w:pPr>
    </w:p>
    <w:p w14:paraId="17D908DE" w14:textId="77777777" w:rsidR="00050C8F" w:rsidRDefault="00050C8F">
      <w:pPr>
        <w:pStyle w:val="af8"/>
        <w:spacing w:after="78"/>
        <w:rPr>
          <w:rFonts w:ascii="Times New Roman" w:eastAsia="方正小标宋简体" w:hAnsi="Times New Roman"/>
          <w:bCs/>
          <w:sz w:val="32"/>
          <w:szCs w:val="32"/>
        </w:rPr>
      </w:pPr>
    </w:p>
    <w:p w14:paraId="7C35FD6B" w14:textId="77777777" w:rsidR="00050C8F" w:rsidRDefault="00050C8F">
      <w:pPr>
        <w:pStyle w:val="af8"/>
        <w:spacing w:after="78"/>
        <w:rPr>
          <w:rFonts w:ascii="Times New Roman" w:eastAsia="方正小标宋简体" w:hAnsi="Times New Roman"/>
          <w:bCs/>
          <w:sz w:val="32"/>
          <w:szCs w:val="32"/>
        </w:rPr>
      </w:pPr>
    </w:p>
    <w:p w14:paraId="3E47EABB" w14:textId="77777777" w:rsidR="00050C8F" w:rsidRDefault="00050C8F">
      <w:pPr>
        <w:spacing w:after="78"/>
        <w:jc w:val="center"/>
        <w:rPr>
          <w:rFonts w:ascii="Times New Roman" w:eastAsia="长城小" w:hAnsi="Times New Roman"/>
          <w:b/>
          <w:sz w:val="44"/>
          <w:szCs w:val="44"/>
        </w:rPr>
      </w:pPr>
    </w:p>
    <w:p w14:paraId="6804E152" w14:textId="77777777" w:rsidR="00050C8F" w:rsidRDefault="00050C8F">
      <w:pPr>
        <w:spacing w:after="78"/>
        <w:jc w:val="center"/>
        <w:rPr>
          <w:rFonts w:ascii="Times New Roman" w:eastAsia="长城小" w:hAnsi="Times New Roman"/>
          <w:b/>
          <w:sz w:val="44"/>
          <w:szCs w:val="44"/>
        </w:rPr>
      </w:pPr>
    </w:p>
    <w:p w14:paraId="1E44FB61" w14:textId="77777777" w:rsidR="00050C8F" w:rsidRDefault="00050C8F">
      <w:pPr>
        <w:spacing w:after="78"/>
        <w:jc w:val="center"/>
        <w:rPr>
          <w:rFonts w:ascii="Times New Roman" w:eastAsia="长城小" w:hAnsi="Times New Roman"/>
          <w:b/>
          <w:sz w:val="44"/>
          <w:szCs w:val="44"/>
        </w:rPr>
      </w:pPr>
    </w:p>
    <w:p w14:paraId="576C83FD" w14:textId="77777777" w:rsidR="00050C8F" w:rsidRDefault="00050C8F">
      <w:pPr>
        <w:spacing w:after="78"/>
        <w:rPr>
          <w:rFonts w:ascii="Times New Roman" w:eastAsia="长城小" w:hAnsi="Times New Roman"/>
          <w:b/>
          <w:sz w:val="44"/>
          <w:szCs w:val="44"/>
        </w:rPr>
      </w:pPr>
    </w:p>
    <w:p w14:paraId="7910733F" w14:textId="77777777" w:rsidR="00050C8F" w:rsidRDefault="00050C8F">
      <w:pPr>
        <w:spacing w:after="78"/>
        <w:jc w:val="center"/>
        <w:rPr>
          <w:rFonts w:ascii="Times New Roman" w:eastAsia="长城小" w:hAnsi="Times New Roman"/>
          <w:b/>
          <w:sz w:val="44"/>
          <w:szCs w:val="44"/>
        </w:rPr>
      </w:pPr>
    </w:p>
    <w:p w14:paraId="07223F23" w14:textId="77777777" w:rsidR="00050C8F"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深圳市佳耀生态环保科技有限公司</w:t>
      </w:r>
    </w:p>
    <w:p w14:paraId="47DCCFF2" w14:textId="77777777" w:rsidR="00050C8F"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液体聚合硫酸铁采购项目</w:t>
      </w:r>
    </w:p>
    <w:p w14:paraId="7D225386" w14:textId="77777777" w:rsidR="00050C8F"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8EB2900" w14:textId="77777777" w:rsidR="00050C8F" w:rsidRDefault="00050C8F">
      <w:pPr>
        <w:spacing w:after="78"/>
        <w:rPr>
          <w:rFonts w:ascii="Times New Roman" w:eastAsia="方正小标宋简体" w:hAnsi="Times New Roman"/>
          <w:sz w:val="32"/>
          <w:szCs w:val="32"/>
        </w:rPr>
      </w:pPr>
    </w:p>
    <w:p w14:paraId="6090BF70" w14:textId="77777777" w:rsidR="00050C8F" w:rsidRDefault="00050C8F">
      <w:pPr>
        <w:spacing w:after="78"/>
        <w:rPr>
          <w:rFonts w:ascii="Times New Roman" w:eastAsia="方正小标宋简体" w:hAnsi="Times New Roman"/>
          <w:sz w:val="32"/>
          <w:szCs w:val="32"/>
        </w:rPr>
      </w:pPr>
    </w:p>
    <w:p w14:paraId="2C0D0EBF" w14:textId="77777777" w:rsidR="00050C8F" w:rsidRDefault="00050C8F">
      <w:pPr>
        <w:spacing w:after="78"/>
        <w:rPr>
          <w:rFonts w:ascii="Times New Roman" w:eastAsia="方正小标宋简体" w:hAnsi="Times New Roman"/>
          <w:sz w:val="32"/>
          <w:szCs w:val="32"/>
        </w:rPr>
      </w:pPr>
    </w:p>
    <w:p w14:paraId="0BFB6DD0" w14:textId="77777777" w:rsidR="00050C8F" w:rsidRDefault="00050C8F">
      <w:pPr>
        <w:spacing w:after="78"/>
      </w:pPr>
    </w:p>
    <w:p w14:paraId="47B06F6C" w14:textId="77777777" w:rsidR="00050C8F" w:rsidRDefault="00050C8F">
      <w:pPr>
        <w:spacing w:after="78"/>
        <w:rPr>
          <w:rFonts w:ascii="Times New Roman" w:eastAsia="方正小标宋简体" w:hAnsi="Times New Roman"/>
          <w:sz w:val="32"/>
          <w:szCs w:val="32"/>
        </w:rPr>
      </w:pPr>
    </w:p>
    <w:p w14:paraId="56AF582D" w14:textId="77777777" w:rsidR="00050C8F" w:rsidRDefault="00050C8F">
      <w:pPr>
        <w:spacing w:after="78"/>
        <w:rPr>
          <w:rFonts w:ascii="Times New Roman" w:eastAsia="方正小标宋简体" w:hAnsi="Times New Roman"/>
          <w:sz w:val="32"/>
          <w:szCs w:val="32"/>
        </w:rPr>
      </w:pPr>
    </w:p>
    <w:p w14:paraId="1FD69D4D" w14:textId="77777777" w:rsidR="00050C8F" w:rsidRDefault="00050C8F">
      <w:pPr>
        <w:pStyle w:val="a7"/>
        <w:rPr>
          <w:rFonts w:ascii="Times New Roman" w:eastAsia="方正小标宋简体" w:hAnsi="Times New Roman"/>
          <w:sz w:val="32"/>
          <w:szCs w:val="32"/>
        </w:rPr>
      </w:pPr>
    </w:p>
    <w:p w14:paraId="075D5C7B" w14:textId="77777777" w:rsidR="00050C8F" w:rsidRDefault="00050C8F">
      <w:pPr>
        <w:spacing w:after="78"/>
      </w:pPr>
    </w:p>
    <w:p w14:paraId="23B1956E" w14:textId="77777777" w:rsidR="00050C8F" w:rsidRDefault="00050C8F">
      <w:pPr>
        <w:pStyle w:val="a7"/>
      </w:pPr>
    </w:p>
    <w:p w14:paraId="6EBE6005" w14:textId="77777777" w:rsidR="00050C8F" w:rsidRDefault="00050C8F">
      <w:pPr>
        <w:pStyle w:val="1"/>
        <w:numPr>
          <w:ilvl w:val="0"/>
          <w:numId w:val="2"/>
        </w:numPr>
        <w:spacing w:after="78"/>
        <w:ind w:left="0" w:firstLine="0"/>
        <w:jc w:val="center"/>
        <w:rPr>
          <w:rFonts w:ascii="黑体" w:eastAsia="黑体" w:hAnsi="黑体" w:hint="eastAsia"/>
          <w:sz w:val="32"/>
          <w:szCs w:val="32"/>
        </w:rPr>
        <w:sectPr w:rsidR="00050C8F">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18768F76" w14:textId="77777777" w:rsidR="00050C8F"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76A6E39" w14:textId="77777777" w:rsidR="00050C8F" w:rsidRDefault="00050C8F">
      <w:pPr>
        <w:spacing w:after="78"/>
      </w:pPr>
    </w:p>
    <w:p w14:paraId="691337B4" w14:textId="77777777" w:rsidR="00050C8F"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214CDAAC" w14:textId="77777777"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（一）采购项目名称：液体聚合硫酸铁采购项目。</w:t>
      </w:r>
    </w:p>
    <w:p w14:paraId="1C6DA9A4" w14:textId="77777777"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672"/>
        <w:gridCol w:w="2485"/>
        <w:gridCol w:w="1287"/>
        <w:gridCol w:w="1104"/>
        <w:gridCol w:w="1369"/>
      </w:tblGrid>
      <w:tr w:rsidR="00050C8F" w14:paraId="511A41F8" w14:textId="77777777">
        <w:trPr>
          <w:trHeight w:val="662"/>
        </w:trPr>
        <w:tc>
          <w:tcPr>
            <w:tcW w:w="490" w:type="pct"/>
            <w:vAlign w:val="center"/>
          </w:tcPr>
          <w:p w14:paraId="3611B20D" w14:textId="77777777" w:rsidR="00050C8F"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序号</w:t>
            </w:r>
          </w:p>
        </w:tc>
        <w:tc>
          <w:tcPr>
            <w:tcW w:w="951" w:type="pct"/>
            <w:vAlign w:val="center"/>
          </w:tcPr>
          <w:p w14:paraId="5FE85C69" w14:textId="77777777" w:rsidR="00050C8F"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名称</w:t>
            </w:r>
          </w:p>
        </w:tc>
        <w:tc>
          <w:tcPr>
            <w:tcW w:w="1414" w:type="pct"/>
            <w:vAlign w:val="center"/>
          </w:tcPr>
          <w:p w14:paraId="702E111E" w14:textId="77777777" w:rsidR="00050C8F"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规格规格</w:t>
            </w:r>
          </w:p>
        </w:tc>
        <w:tc>
          <w:tcPr>
            <w:tcW w:w="733" w:type="pct"/>
            <w:vAlign w:val="center"/>
          </w:tcPr>
          <w:p w14:paraId="32539819" w14:textId="77777777" w:rsidR="00050C8F"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单位</w:t>
            </w:r>
          </w:p>
        </w:tc>
        <w:tc>
          <w:tcPr>
            <w:tcW w:w="629" w:type="pct"/>
            <w:vAlign w:val="center"/>
          </w:tcPr>
          <w:p w14:paraId="4BFEB5A6" w14:textId="77777777" w:rsidR="00050C8F"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数量</w:t>
            </w:r>
          </w:p>
        </w:tc>
        <w:tc>
          <w:tcPr>
            <w:tcW w:w="780" w:type="pct"/>
            <w:vAlign w:val="center"/>
          </w:tcPr>
          <w:p w14:paraId="058B6E7C" w14:textId="77777777" w:rsidR="00050C8F"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送货地点</w:t>
            </w:r>
          </w:p>
        </w:tc>
      </w:tr>
      <w:tr w:rsidR="00050C8F" w14:paraId="5A20E26E" w14:textId="77777777">
        <w:trPr>
          <w:trHeight w:val="1188"/>
        </w:trPr>
        <w:tc>
          <w:tcPr>
            <w:tcW w:w="490" w:type="pct"/>
            <w:vAlign w:val="center"/>
          </w:tcPr>
          <w:p w14:paraId="7761A666" w14:textId="77777777" w:rsidR="00050C8F"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1</w:t>
            </w:r>
          </w:p>
        </w:tc>
        <w:tc>
          <w:tcPr>
            <w:tcW w:w="951" w:type="pct"/>
            <w:vAlign w:val="center"/>
          </w:tcPr>
          <w:p w14:paraId="7839990D" w14:textId="77777777" w:rsidR="00050C8F"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液体聚合硫酸铁</w:t>
            </w:r>
          </w:p>
        </w:tc>
        <w:tc>
          <w:tcPr>
            <w:tcW w:w="1414" w:type="pct"/>
            <w:vAlign w:val="center"/>
          </w:tcPr>
          <w:p w14:paraId="54B18D9E" w14:textId="77777777" w:rsidR="00050C8F"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微软雅黑" w:cs="微软雅黑" w:hint="eastAsia"/>
                <w:sz w:val="24"/>
              </w:rPr>
              <w:t>《GB/T 14591-2016》，</w:t>
            </w:r>
            <w:r>
              <w:rPr>
                <w:rFonts w:ascii="仿宋_GB2312" w:eastAsia="仿宋_GB2312" w:hAnsi="仿宋" w:cs="仿宋" w:hint="eastAsia"/>
                <w:spacing w:val="-8"/>
                <w:sz w:val="24"/>
              </w:rPr>
              <w:t>含铁量≥11%</w:t>
            </w:r>
          </w:p>
        </w:tc>
        <w:tc>
          <w:tcPr>
            <w:tcW w:w="733" w:type="pct"/>
            <w:vAlign w:val="center"/>
          </w:tcPr>
          <w:p w14:paraId="3A92D704" w14:textId="77777777" w:rsidR="00050C8F" w:rsidRDefault="00000000">
            <w:pPr>
              <w:autoSpaceDE w:val="0"/>
              <w:autoSpaceDN w:val="0"/>
              <w:adjustRightInd w:val="0"/>
              <w:snapToGrid w:val="0"/>
              <w:spacing w:after="78"/>
              <w:jc w:val="center"/>
              <w:rPr>
                <w:rFonts w:ascii="仿宋_GB2312" w:eastAsia="仿宋_GB2312" w:hAnsi="仿宋" w:cs="仿宋" w:hint="eastAsia"/>
                <w:spacing w:val="-8"/>
                <w:sz w:val="24"/>
              </w:rPr>
            </w:pPr>
            <w:r>
              <w:rPr>
                <w:rFonts w:ascii="仿宋_GB2312" w:eastAsia="仿宋_GB2312" w:cs="微软雅黑" w:hint="eastAsia"/>
                <w:color w:val="000000"/>
                <w:kern w:val="0"/>
                <w:sz w:val="24"/>
              </w:rPr>
              <w:t>吨</w:t>
            </w:r>
          </w:p>
        </w:tc>
        <w:tc>
          <w:tcPr>
            <w:tcW w:w="629" w:type="pct"/>
            <w:vAlign w:val="center"/>
          </w:tcPr>
          <w:p w14:paraId="2E4F8E85" w14:textId="77777777" w:rsidR="00050C8F"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400</w:t>
            </w:r>
          </w:p>
        </w:tc>
        <w:tc>
          <w:tcPr>
            <w:tcW w:w="780" w:type="pct"/>
            <w:vAlign w:val="center"/>
          </w:tcPr>
          <w:p w14:paraId="3D1B4488" w14:textId="77777777" w:rsidR="00050C8F" w:rsidRDefault="00000000">
            <w:pPr>
              <w:autoSpaceDE w:val="0"/>
              <w:autoSpaceDN w:val="0"/>
              <w:adjustRightInd w:val="0"/>
              <w:snapToGrid w:val="0"/>
              <w:spacing w:after="78"/>
              <w:jc w:val="center"/>
              <w:rPr>
                <w:rFonts w:ascii="仿宋_GB2312" w:eastAsia="仿宋_GB2312" w:cs="微软雅黑"/>
                <w:color w:val="000000"/>
                <w:kern w:val="0"/>
                <w:sz w:val="24"/>
              </w:rPr>
            </w:pPr>
            <w:bookmarkStart w:id="0" w:name="OLE_LINK1"/>
            <w:bookmarkStart w:id="1" w:name="OLE_LINK2"/>
            <w:r>
              <w:rPr>
                <w:rFonts w:ascii="仿宋_GB2312" w:eastAsia="仿宋_GB2312" w:cs="微软雅黑" w:hint="eastAsia"/>
                <w:color w:val="000000"/>
                <w:kern w:val="0"/>
                <w:sz w:val="24"/>
              </w:rPr>
              <w:t>江苏</w:t>
            </w:r>
            <w:bookmarkEnd w:id="0"/>
            <w:r>
              <w:rPr>
                <w:rFonts w:ascii="仿宋_GB2312" w:eastAsia="仿宋_GB2312" w:cs="微软雅黑" w:hint="eastAsia"/>
                <w:color w:val="000000"/>
                <w:kern w:val="0"/>
                <w:sz w:val="24"/>
              </w:rPr>
              <w:t>省无锡市（单次送货量10吨）</w:t>
            </w:r>
            <w:bookmarkEnd w:id="1"/>
          </w:p>
        </w:tc>
      </w:tr>
    </w:tbl>
    <w:p w14:paraId="3A9B8BAD" w14:textId="77777777"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供应商报价应包含采购、运输、人工、货物的上货费、卸货到仓、售后服务、管理费、利润、税金以及合同明示或暗示的所有可预见和不可预见的一般风险、责任和义务等所有的一切相关费用。</w:t>
      </w:r>
    </w:p>
    <w:p w14:paraId="7C4A2D08" w14:textId="77777777"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个日历日内。</w:t>
      </w:r>
    </w:p>
    <w:p w14:paraId="44AE8D28" w14:textId="77777777"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（四）付款方式：月度款支付，据实结算，双方对验收合格的药剂数量进行核对，中选人提供费用付款申请、经双方验收核对无误的证明文件及国家税务正式的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776A1E1B" w14:textId="77777777"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（五）供货地点：江苏省无锡市。</w:t>
      </w:r>
    </w:p>
    <w:p w14:paraId="3D11E533" w14:textId="77777777" w:rsidR="00050C8F"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7292A4E0" w14:textId="77777777"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lastRenderedPageBreak/>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7ECC0CEC" w14:textId="055CFDAC"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3"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EE7A46">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bookmarkEnd w:id="3"/>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7518BB22" w14:textId="465689D1"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EE7A46">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50CFFBDD" w14:textId="30DAFF9E"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sidR="00EE7A46">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55FE3882" w14:textId="77777777"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bookmarkEnd w:id="2"/>
    <w:p w14:paraId="14CAAA4C" w14:textId="77777777" w:rsidR="00050C8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DF3DBA2" w14:textId="77777777" w:rsidR="00050C8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4F3DAE44" w14:textId="77777777" w:rsidR="00050C8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4" w:name="_Hlk173767070"/>
      <w:r>
        <w:rPr>
          <w:rFonts w:ascii="仿宋" w:eastAsia="仿宋" w:hAnsi="仿宋" w:cs="仿宋" w:hint="eastAsia"/>
          <w:kern w:val="0"/>
          <w:sz w:val="32"/>
          <w:szCs w:val="32"/>
        </w:rPr>
        <w:t>1.供应商基本情况表；</w:t>
      </w:r>
    </w:p>
    <w:p w14:paraId="0C534D6F" w14:textId="77777777" w:rsidR="00050C8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2.资质文件（承诺函）；</w:t>
      </w:r>
    </w:p>
    <w:p w14:paraId="72CE4FEC" w14:textId="77777777" w:rsidR="00050C8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FDCFE34" w14:textId="77777777" w:rsidR="00050C8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，以上资料均需加盖公章或业务章，并发送邮件至采购联系人邮箱。</w:t>
      </w:r>
    </w:p>
    <w:bookmarkEnd w:id="4"/>
    <w:p w14:paraId="0C10F945" w14:textId="77777777" w:rsidR="00050C8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2378098" w14:textId="77777777" w:rsidR="00050C8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w:t>
      </w:r>
      <w:r>
        <w:rPr>
          <w:rFonts w:ascii="Times New Roman" w:eastAsia="仿宋_GB2312" w:hAnsi="Times New Roman" w:hint="eastAsia"/>
          <w:color w:val="000000"/>
          <w:sz w:val="32"/>
          <w:szCs w:val="32"/>
        </w:rPr>
        <w:t>在截止报价时间前，各参选单位以邮件形式递交报价文件至询价公告指定邮箱；</w:t>
      </w:r>
    </w:p>
    <w:p w14:paraId="264D075C" w14:textId="77777777" w:rsidR="00050C8F"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p>
    <w:p w14:paraId="74201A7B" w14:textId="77777777" w:rsidR="00050C8F"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w:t>
      </w:r>
      <w:bookmarkStart w:id="5" w:name="OLE_LINK3"/>
      <w:r>
        <w:rPr>
          <w:rFonts w:ascii="Times New Roman" w:eastAsia="仿宋_GB2312" w:hAnsi="Times New Roman" w:hint="eastAsia"/>
          <w:color w:val="000000"/>
          <w:sz w:val="32"/>
          <w:szCs w:val="32"/>
        </w:rPr>
        <w:t>以邮件形式</w:t>
      </w:r>
      <w:bookmarkEnd w:id="5"/>
      <w:r>
        <w:rPr>
          <w:rFonts w:ascii="Times New Roman" w:eastAsia="仿宋_GB2312" w:hAnsi="Times New Roman" w:hint="eastAsia"/>
          <w:color w:val="000000"/>
          <w:sz w:val="32"/>
          <w:szCs w:val="32"/>
        </w:rPr>
        <w:t>通知</w:t>
      </w:r>
      <w:r>
        <w:rPr>
          <w:rFonts w:ascii="Times New Roman" w:eastAsia="仿宋_GB2312" w:hAnsi="Times New Roman"/>
          <w:color w:val="000000"/>
          <w:sz w:val="32"/>
          <w:szCs w:val="32"/>
        </w:rPr>
        <w:t>未通过的单位</w:t>
      </w:r>
      <w:r>
        <w:rPr>
          <w:rFonts w:ascii="Times New Roman" w:eastAsia="仿宋_GB2312" w:hAnsi="Times New Roman" w:hint="eastAsia"/>
          <w:color w:val="000000"/>
          <w:sz w:val="32"/>
          <w:szCs w:val="32"/>
        </w:rPr>
        <w:t>；</w:t>
      </w:r>
    </w:p>
    <w:p w14:paraId="0EA4CB29" w14:textId="77777777" w:rsidR="00050C8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63129BB7" w14:textId="77777777" w:rsidR="00050C8F"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5BECA1AE" w14:textId="77777777" w:rsidR="00050C8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0038720" w14:textId="77777777" w:rsidR="00050C8F"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lastRenderedPageBreak/>
        <w:t>分（北京时间）</w:t>
      </w:r>
      <w:r>
        <w:rPr>
          <w:rFonts w:ascii="仿宋" w:eastAsia="仿宋" w:hAnsi="仿宋" w:cs="仿宋" w:hint="eastAsia"/>
          <w:color w:val="000000"/>
          <w:sz w:val="32"/>
          <w:szCs w:val="32"/>
        </w:rPr>
        <w:t>；</w:t>
      </w:r>
    </w:p>
    <w:p w14:paraId="42639437" w14:textId="77777777" w:rsidR="00050C8F"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0139E7AA" w14:textId="77777777" w:rsidR="00050C8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25790488" w14:textId="77777777" w:rsidR="00050C8F" w:rsidRDefault="00000000">
      <w:pPr>
        <w:pStyle w:val="a7"/>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EAF897C" w14:textId="77777777" w:rsidR="00050C8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1F3A223E" w14:textId="77777777" w:rsidR="00050C8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14406B99" w14:textId="77777777" w:rsidR="00050C8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6"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6"/>
      <w:r>
        <w:rPr>
          <w:rFonts w:ascii="Times New Roman" w:eastAsia="仿宋_GB2312" w:hAnsi="Times New Roman" w:hint="eastAsia"/>
          <w:color w:val="000000"/>
          <w:sz w:val="32"/>
          <w:szCs w:val="32"/>
        </w:rPr>
        <w:t>发布更正公告，该澄清或修改内容为询价文件的组成部分。</w:t>
      </w:r>
    </w:p>
    <w:p w14:paraId="066C77DB" w14:textId="77777777" w:rsidR="00050C8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0A3ECF49" w14:textId="77777777" w:rsidR="00050C8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w:t>
      </w:r>
      <w:r>
        <w:rPr>
          <w:rFonts w:ascii="Times New Roman" w:eastAsia="仿宋_GB2312" w:hAnsi="Times New Roman" w:hint="eastAsia"/>
          <w:color w:val="000000"/>
          <w:sz w:val="32"/>
          <w:szCs w:val="32"/>
        </w:rPr>
        <w:lastRenderedPageBreak/>
        <w:t>行承担。</w:t>
      </w:r>
    </w:p>
    <w:p w14:paraId="26A2E0A0" w14:textId="77777777" w:rsidR="00050C8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519025B0" w14:textId="77777777" w:rsidR="00050C8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、中选人应在中选通知书发出之日起三十日内与采购人签订采购合同。因中选人原因造成逾期未与采购人签订采购合同的，视为自动放弃；</w:t>
      </w:r>
    </w:p>
    <w:p w14:paraId="2202C50B" w14:textId="77777777" w:rsidR="00050C8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F4DE899" w14:textId="77777777" w:rsidR="00050C8F"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AE118DD" w14:textId="77777777" w:rsidR="00050C8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3883A39D" w14:textId="77777777" w:rsidR="00050C8F"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2D2882E5" w14:textId="77777777" w:rsidR="00050C8F"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06326243" w14:textId="77777777" w:rsidR="00050C8F"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jysthbcg@163.com</w:t>
      </w:r>
    </w:p>
    <w:p w14:paraId="55F05A5D" w14:textId="77777777" w:rsidR="00050C8F" w:rsidRDefault="00000000">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7" w:name="_Hlk173242670"/>
      <w:r>
        <w:rPr>
          <w:rFonts w:ascii="Times New Roman" w:eastAsia="仿宋_GB2312" w:hAnsi="Times New Roman" w:hint="eastAsia"/>
          <w:color w:val="000000"/>
          <w:kern w:val="0"/>
          <w:sz w:val="32"/>
          <w:szCs w:val="32"/>
        </w:rPr>
        <w:t>深圳市佳耀生态环保科技有限公司</w:t>
      </w:r>
      <w:bookmarkEnd w:id="7"/>
    </w:p>
    <w:p w14:paraId="00C77A34" w14:textId="003A3A3C" w:rsidR="00050C8F"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8"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EE7A46">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日</w:t>
      </w:r>
      <w:bookmarkEnd w:id="8"/>
    </w:p>
    <w:p w14:paraId="7FA7DD40" w14:textId="77777777" w:rsidR="00050C8F" w:rsidRDefault="00000000">
      <w:pPr>
        <w:spacing w:after="78"/>
      </w:pPr>
      <w:r>
        <w:br w:type="page"/>
      </w:r>
    </w:p>
    <w:p w14:paraId="65DFE193" w14:textId="77777777" w:rsidR="00050C8F"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8DDBD69" w14:textId="77777777" w:rsidR="00050C8F" w:rsidRDefault="00000000">
      <w:pPr>
        <w:spacing w:after="78"/>
        <w:jc w:val="left"/>
        <w:rPr>
          <w:rFonts w:ascii="黑体" w:eastAsia="黑体" w:hAnsi="黑体" w:cs="黑体" w:hint="eastAsia"/>
          <w:color w:val="000000"/>
          <w:szCs w:val="28"/>
          <w:u w:val="single"/>
        </w:rPr>
      </w:pPr>
      <w:bookmarkStart w:id="9" w:name="_Toc201997925"/>
      <w:bookmarkStart w:id="10" w:name="_Toc201743097"/>
      <w:bookmarkStart w:id="11" w:name="_Toc416353562"/>
      <w:bookmarkStart w:id="12"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DB84C65" w14:textId="77777777" w:rsidR="00050C8F" w:rsidRDefault="00050C8F">
      <w:pPr>
        <w:spacing w:after="78"/>
        <w:jc w:val="center"/>
        <w:rPr>
          <w:rFonts w:ascii="黑体" w:eastAsia="黑体" w:hAnsi="黑体" w:cs="黑体" w:hint="eastAsia"/>
          <w:color w:val="000000"/>
          <w:szCs w:val="28"/>
          <w:u w:val="single"/>
        </w:rPr>
      </w:pPr>
    </w:p>
    <w:bookmarkEnd w:id="9"/>
    <w:bookmarkEnd w:id="10"/>
    <w:p w14:paraId="3257A412" w14:textId="77777777" w:rsidR="00050C8F" w:rsidRDefault="00050C8F">
      <w:pPr>
        <w:spacing w:after="78"/>
        <w:jc w:val="center"/>
        <w:rPr>
          <w:rFonts w:ascii="Times New Roman Regular" w:eastAsia="黑体" w:hAnsi="Times New Roman Regular" w:cs="Times New Roman Regular"/>
          <w:color w:val="000000"/>
          <w:sz w:val="28"/>
          <w:szCs w:val="28"/>
          <w:u w:val="single"/>
        </w:rPr>
      </w:pPr>
    </w:p>
    <w:p w14:paraId="673E1729" w14:textId="77777777" w:rsidR="00050C8F"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540B6AD1" w14:textId="77777777" w:rsidR="00050C8F" w:rsidRDefault="00050C8F">
      <w:pPr>
        <w:spacing w:after="78"/>
        <w:jc w:val="center"/>
        <w:rPr>
          <w:rFonts w:ascii="Times New Roman Regular" w:eastAsia="黑体" w:hAnsi="Times New Roman Regular" w:cs="Times New Roman Regular"/>
          <w:color w:val="000000"/>
          <w:sz w:val="72"/>
          <w:szCs w:val="72"/>
          <w:shd w:val="clear" w:color="auto" w:fill="FFFFFF"/>
        </w:rPr>
      </w:pPr>
    </w:p>
    <w:p w14:paraId="550DB57B" w14:textId="77777777" w:rsidR="00050C8F" w:rsidRDefault="00050C8F">
      <w:pPr>
        <w:spacing w:after="78"/>
        <w:jc w:val="center"/>
        <w:rPr>
          <w:rFonts w:ascii="Times New Roman Regular" w:eastAsia="黑体" w:hAnsi="Times New Roman Regular" w:cs="Times New Roman Regular"/>
          <w:color w:val="000000"/>
          <w:sz w:val="72"/>
          <w:szCs w:val="72"/>
          <w:shd w:val="clear" w:color="auto" w:fill="FFFFFF"/>
        </w:rPr>
      </w:pPr>
    </w:p>
    <w:p w14:paraId="09F81C8F" w14:textId="77777777" w:rsidR="00050C8F"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0E6C4A82" w14:textId="77777777" w:rsidR="00050C8F" w:rsidRDefault="00050C8F">
      <w:pPr>
        <w:spacing w:after="78"/>
        <w:jc w:val="center"/>
        <w:rPr>
          <w:rFonts w:ascii="Times New Roman Regular" w:eastAsia="黑体" w:hAnsi="Times New Roman Regular" w:cs="Times New Roman Regular"/>
          <w:color w:val="000000"/>
          <w:sz w:val="28"/>
          <w:szCs w:val="28"/>
          <w:u w:val="single"/>
        </w:rPr>
      </w:pPr>
    </w:p>
    <w:p w14:paraId="6B730550" w14:textId="77777777" w:rsidR="00050C8F" w:rsidRDefault="00050C8F">
      <w:pPr>
        <w:spacing w:after="78"/>
        <w:jc w:val="center"/>
        <w:rPr>
          <w:rFonts w:ascii="Times New Roman Regular" w:eastAsia="黑体" w:hAnsi="Times New Roman Regular" w:cs="Times New Roman Regular"/>
          <w:color w:val="000000"/>
          <w:sz w:val="28"/>
          <w:szCs w:val="28"/>
          <w:u w:val="single"/>
        </w:rPr>
      </w:pPr>
    </w:p>
    <w:p w14:paraId="369FAEB9" w14:textId="77777777" w:rsidR="00050C8F" w:rsidRDefault="00050C8F">
      <w:pPr>
        <w:spacing w:after="78"/>
        <w:jc w:val="center"/>
        <w:rPr>
          <w:rFonts w:ascii="Times New Roman Regular" w:eastAsia="黑体" w:hAnsi="Times New Roman Regular" w:cs="Times New Roman Regular"/>
          <w:color w:val="000000"/>
          <w:sz w:val="28"/>
          <w:szCs w:val="28"/>
          <w:u w:val="single"/>
        </w:rPr>
      </w:pPr>
    </w:p>
    <w:p w14:paraId="26FEAEF9" w14:textId="77777777" w:rsidR="00050C8F" w:rsidRDefault="00050C8F">
      <w:pPr>
        <w:spacing w:after="78"/>
        <w:jc w:val="center"/>
        <w:rPr>
          <w:rFonts w:ascii="Times New Roman Regular" w:eastAsia="黑体" w:hAnsi="Times New Roman Regular" w:cs="Times New Roman Regular"/>
          <w:color w:val="000000"/>
          <w:sz w:val="28"/>
          <w:szCs w:val="28"/>
          <w:u w:val="single"/>
        </w:rPr>
      </w:pPr>
    </w:p>
    <w:p w14:paraId="138B500A" w14:textId="77777777" w:rsidR="00050C8F" w:rsidRDefault="00050C8F">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050C8F" w14:paraId="3E158116" w14:textId="77777777">
        <w:trPr>
          <w:jc w:val="center"/>
        </w:trPr>
        <w:tc>
          <w:tcPr>
            <w:tcW w:w="1804" w:type="dxa"/>
            <w:vAlign w:val="center"/>
          </w:tcPr>
          <w:p w14:paraId="628A5158" w14:textId="77777777" w:rsidR="00050C8F"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6F5F8245" w14:textId="77777777" w:rsidR="00050C8F"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050C8F" w14:paraId="60408176" w14:textId="77777777">
        <w:trPr>
          <w:jc w:val="center"/>
        </w:trPr>
        <w:tc>
          <w:tcPr>
            <w:tcW w:w="1804" w:type="dxa"/>
            <w:vAlign w:val="center"/>
          </w:tcPr>
          <w:p w14:paraId="5A05F1BF" w14:textId="77777777" w:rsidR="00050C8F"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3118148A" w14:textId="77777777" w:rsidR="00050C8F"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3D8B80B" w14:textId="77777777" w:rsidR="00050C8F"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2C194388" w14:textId="77777777" w:rsidR="00050C8F"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25B36988" w14:textId="77777777" w:rsidR="00050C8F" w:rsidRDefault="00050C8F">
      <w:pPr>
        <w:pStyle w:val="af9"/>
      </w:pPr>
    </w:p>
    <w:p w14:paraId="6EE43BD4" w14:textId="77777777" w:rsidR="00050C8F" w:rsidRDefault="00050C8F">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050C8F">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44D82169" w14:textId="77777777" w:rsidR="00050C8F"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32869A7A" w14:textId="77777777" w:rsidR="00050C8F"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70E11249" w14:textId="77777777" w:rsidR="00050C8F"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05875DCE" w14:textId="77777777" w:rsidR="00050C8F"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35264EE0" w14:textId="77777777" w:rsidR="00050C8F"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19ACB335" w14:textId="77777777" w:rsidR="00050C8F"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1163A4D7" w14:textId="77777777" w:rsidR="00050C8F"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36B78281" w14:textId="77777777" w:rsidR="00050C8F"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391663C2"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3" w:name="_Toc201742844"/>
      <w:bookmarkStart w:id="14" w:name="_Toc199215763"/>
      <w:bookmarkStart w:id="15" w:name="_Toc199213728"/>
      <w:bookmarkStart w:id="16" w:name="_Toc199215931"/>
      <w:bookmarkStart w:id="17" w:name="_Toc201743099"/>
      <w:bookmarkStart w:id="18" w:name="_Toc201997927"/>
      <w:bookmarkStart w:id="19" w:name="_Toc201401643"/>
      <w:bookmarkStart w:id="20" w:name="_Toc20171910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3"/>
      <w:bookmarkEnd w:id="14"/>
      <w:bookmarkEnd w:id="15"/>
      <w:bookmarkEnd w:id="16"/>
      <w:bookmarkEnd w:id="17"/>
      <w:bookmarkEnd w:id="18"/>
      <w:bookmarkEnd w:id="19"/>
      <w:bookmarkEnd w:id="20"/>
    </w:p>
    <w:p w14:paraId="2AFDDB99" w14:textId="77777777" w:rsidR="00050C8F"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67DE596B" w14:textId="77777777" w:rsidR="00050C8F"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581939BB"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5AC8AF4C" w14:textId="77777777" w:rsidR="00050C8F"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 xml:space="preserve">【 </w:t>
      </w:r>
      <w:r>
        <w:rPr>
          <w:rFonts w:ascii="宋体" w:hAnsi="宋体" w:cs="宋体" w:hint="eastAsia"/>
        </w:rPr>
        <w:t>12</w:t>
      </w:r>
      <w:r>
        <w:rPr>
          <w:rFonts w:ascii="宋体" w:hAnsi="宋体" w:cs="宋体" w:hint="eastAsia"/>
          <w:lang w:eastAsia="zh-Hans"/>
        </w:rPr>
        <w:t xml:space="preserve"> 】</w:t>
      </w:r>
      <w:r>
        <w:rPr>
          <w:rFonts w:ascii="宋体" w:hAnsi="宋体" w:cs="宋体" w:hint="eastAsia"/>
        </w:rPr>
        <w:t>个月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2024</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2025</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5FF9D3D2"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0E3FF7A2"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470BBB3F"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281B3EF9"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384B9D31"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47DA2642"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16FA9A6E"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27032962"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3F5749A7"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.2.1采购价款按月结算支付。</w:t>
      </w:r>
    </w:p>
    <w:p w14:paraId="12B1563A"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w:t>
      </w:r>
      <w:r>
        <w:rPr>
          <w:rFonts w:ascii="宋体" w:hAnsi="宋体" w:cs="宋体" w:hint="eastAsia"/>
        </w:rPr>
        <w:t>按月支付，据实结算，</w:t>
      </w:r>
      <w:r>
        <w:rPr>
          <w:rFonts w:ascii="宋体" w:hAnsi="宋体" w:cs="宋体" w:hint="eastAsia"/>
          <w:lang w:eastAsia="zh-Hans"/>
        </w:rPr>
        <w:t>双方按月结算支付，则每月开始后五日内结算上月已经验收合格的产品采购价款。具体如下：乙方向甲方提交上月采购明细，经甲方确认无误后提交付款申请材料，甲方审核通过后支付上月的采购价款。</w:t>
      </w:r>
    </w:p>
    <w:p w14:paraId="38459848"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60EFD83F" w14:textId="77777777" w:rsidR="00050C8F"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6C47DDC6" w14:textId="77777777" w:rsidR="00050C8F"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1C13DC8F" w14:textId="77777777" w:rsidR="00050C8F" w:rsidRDefault="00000000">
      <w:pPr>
        <w:tabs>
          <w:tab w:val="center" w:pos="4153"/>
        </w:tabs>
        <w:spacing w:afterLines="0" w:line="360" w:lineRule="auto"/>
        <w:ind w:firstLineChars="200" w:firstLine="480"/>
        <w:rPr>
          <w:rFonts w:ascii="宋体" w:hAnsi="宋体" w:cs="宋体" w:hint="eastAsia"/>
          <w:kern w:val="0"/>
          <w:sz w:val="24"/>
        </w:rPr>
      </w:pPr>
      <w:r>
        <w:rPr>
          <w:rFonts w:ascii="宋体" w:hAnsi="宋体" w:cs="宋体" w:hint="eastAsia"/>
          <w:sz w:val="24"/>
        </w:rPr>
        <w:t>账</w:t>
      </w:r>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41011584"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61A3524D"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51993CA6" w14:textId="77777777" w:rsidR="00050C8F"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7EB87CA0" w14:textId="77777777" w:rsidR="00050C8F"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0691FB8B"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296BA8E3"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223AD872"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468E47EF"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1 】</w:t>
      </w:r>
      <w:r>
        <w:rPr>
          <w:rFonts w:ascii="宋体" w:hAnsi="宋体" w:cs="宋体" w:hint="eastAsia"/>
          <w:lang w:eastAsia="zh-Hans"/>
        </w:rPr>
        <w:sym w:font="Wingdings 2" w:char="00A3"/>
      </w:r>
      <w:r>
        <w:rPr>
          <w:rFonts w:ascii="宋体" w:hAnsi="宋体" w:cs="宋体" w:hint="eastAsia"/>
        </w:rPr>
        <w:t>小时</w:t>
      </w:r>
      <w:r>
        <w:rPr>
          <w:rFonts w:ascii="宋体" w:hAnsi="宋体" w:cs="宋体" w:hint="eastAsia"/>
          <w:lang w:eastAsia="zh-Hans"/>
        </w:rPr>
        <w:sym w:font="Wingdings 2" w:char="0052"/>
      </w:r>
      <w:r>
        <w:rPr>
          <w:rFonts w:ascii="宋体" w:hAnsi="宋体" w:cs="宋体" w:hint="eastAsia"/>
        </w:rPr>
        <w:t>日内送达，紧急情况下【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5B6A7058"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：江苏省【无锡】市</w:t>
      </w:r>
      <w:r>
        <w:rPr>
          <w:rFonts w:ascii="宋体" w:hAnsi="宋体" w:cs="宋体" w:hint="eastAsia"/>
          <w:lang w:eastAsia="zh-Hans"/>
        </w:rPr>
        <w:t>甲方指定地点。</w:t>
      </w:r>
    </w:p>
    <w:p w14:paraId="1D64B59D"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3B98131D"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54221986"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3B3A094A"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3C832D08" w14:textId="77777777" w:rsidR="00050C8F"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0F635AE2" w14:textId="77777777" w:rsidR="00050C8F"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71A254CF" w14:textId="77777777" w:rsidR="00050C8F"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7B9C78B0"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3CCF02EE" w14:textId="77777777" w:rsidR="00050C8F"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6CB03C33" w14:textId="77777777" w:rsidR="00050C8F"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40026544"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36F3BB8B" w14:textId="77777777" w:rsidR="00050C8F"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3F6E952B"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105D6C04"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6B057D50"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4CA5582E" w14:textId="77777777" w:rsidR="00050C8F"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7E34A8C2"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453B28B1"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0994DEDA"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2F360ECA"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47E21AB2" w14:textId="77777777" w:rsidR="00050C8F"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48270B29" w14:textId="77777777" w:rsidR="00050C8F"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1CE3FE56" w14:textId="77777777" w:rsidR="00050C8F"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71A0E5EE" w14:textId="77777777" w:rsidR="00050C8F"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ascii="宋体" w:hAnsi="宋体" w:cs="宋体" w:hint="eastAsia"/>
        </w:rPr>
        <w:t>。</w:t>
      </w:r>
    </w:p>
    <w:p w14:paraId="44A1E09C"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113291F9"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C16B401"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6E046D31"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3ADDE10B"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6D0F40BB"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7D3328B0"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2EACD15D"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36E8A624"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163A8640"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5E3D108D"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67B0E01D"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0792B226"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21C907B7"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3839BBE4"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19E9ED73"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3E472387"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4A2AC836" w14:textId="77777777" w:rsidR="00050C8F"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664F951C"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161836AE"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39F66D14" w14:textId="77777777" w:rsidR="00050C8F"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3DC37720" w14:textId="77777777" w:rsidR="00050C8F"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0EBDDED2"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2519C9C0"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695D8BB6" w14:textId="77777777" w:rsidR="00050C8F"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44C5B177"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6F35EEBB" w14:textId="77777777" w:rsidR="00050C8F"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项产品的质保证期为</w:t>
      </w:r>
      <w:r>
        <w:rPr>
          <w:rFonts w:ascii="宋体" w:hAnsi="宋体" w:cs="宋体" w:hint="eastAsia"/>
        </w:rPr>
        <w:t>【 6 】</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项产品的质里保证期为</w:t>
      </w:r>
      <w:r>
        <w:rPr>
          <w:rFonts w:ascii="宋体" w:hAnsi="宋体" w:cs="宋体" w:hint="eastAsia"/>
        </w:rPr>
        <w:t>【 / 】</w:t>
      </w:r>
      <w:r>
        <w:rPr>
          <w:rFonts w:ascii="宋体" w:hAnsi="宋体" w:cs="宋体" w:hint="eastAsia"/>
          <w:lang w:eastAsia="zh-Hans"/>
        </w:rPr>
        <w:t>个月。</w:t>
      </w:r>
    </w:p>
    <w:p w14:paraId="0314673C"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40C92078" w14:textId="77777777" w:rsidR="00050C8F"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7EEF73DC" w14:textId="77777777" w:rsidR="00050C8F"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433CAEB7"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0A077C9F" w14:textId="77777777" w:rsidR="00050C8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C44A6F1" w14:textId="77777777" w:rsidR="00050C8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50C55AD2"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3E39FA03" w14:textId="77777777" w:rsidR="00050C8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5139291E" w14:textId="77777777" w:rsidR="00050C8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18EB508C" w14:textId="77777777" w:rsidR="00050C8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167DCCE0" w14:textId="77777777" w:rsidR="00050C8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732961D2" w14:textId="77777777" w:rsidR="00050C8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159ABB30" w14:textId="77777777" w:rsidR="00050C8F"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6C0BEAB0" w14:textId="77777777" w:rsidR="00050C8F"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2037625E" w14:textId="77777777" w:rsidR="00050C8F"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07C57084" w14:textId="77777777" w:rsidR="00050C8F"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3C7A2C8E" w14:textId="77777777" w:rsidR="00050C8F"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360C0AB2" w14:textId="77777777" w:rsidR="00050C8F" w:rsidRDefault="00000000">
      <w:pPr>
        <w:pStyle w:val="150"/>
        <w:spacing w:line="360" w:lineRule="auto"/>
        <w:ind w:firstLineChars="0" w:firstLine="0"/>
        <w:jc w:val="center"/>
      </w:pPr>
      <w:r>
        <w:rPr>
          <w:rFonts w:hint="eastAsia"/>
        </w:rPr>
        <w:lastRenderedPageBreak/>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050C8F" w14:paraId="431CDD70" w14:textId="77777777" w:rsidTr="00EE7A46">
        <w:trPr>
          <w:jc w:val="center"/>
        </w:trPr>
        <w:tc>
          <w:tcPr>
            <w:tcW w:w="4389" w:type="dxa"/>
          </w:tcPr>
          <w:p w14:paraId="0703109B" w14:textId="77777777" w:rsidR="00050C8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1BA0B7CB" w14:textId="77777777" w:rsidR="00050C8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7FB7A409" w14:textId="77777777" w:rsidR="00050C8F" w:rsidRDefault="00050C8F">
            <w:pPr>
              <w:spacing w:beforeLines="50" w:before="156" w:after="78" w:line="360" w:lineRule="auto"/>
              <w:jc w:val="left"/>
              <w:rPr>
                <w:rFonts w:ascii="宋体" w:hAnsi="宋体" w:cs="宋体" w:hint="eastAsia"/>
                <w:color w:val="000000"/>
                <w:sz w:val="28"/>
                <w:szCs w:val="28"/>
                <w:lang w:eastAsia="zh-Hans"/>
              </w:rPr>
            </w:pPr>
          </w:p>
        </w:tc>
      </w:tr>
      <w:tr w:rsidR="00050C8F" w14:paraId="5FEB936A" w14:textId="77777777" w:rsidTr="00EE7A46">
        <w:trPr>
          <w:jc w:val="center"/>
        </w:trPr>
        <w:tc>
          <w:tcPr>
            <w:tcW w:w="4389" w:type="dxa"/>
          </w:tcPr>
          <w:p w14:paraId="4567E861" w14:textId="77777777" w:rsidR="00050C8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3E4AB126" w14:textId="77777777" w:rsidR="00050C8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527AC576" w14:textId="77777777" w:rsidR="00050C8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4AF624B8" w14:textId="77777777" w:rsidR="00050C8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050C8F" w14:paraId="2F12C9C9" w14:textId="77777777" w:rsidTr="00EE7A46">
        <w:trPr>
          <w:jc w:val="center"/>
        </w:trPr>
        <w:tc>
          <w:tcPr>
            <w:tcW w:w="4389" w:type="dxa"/>
          </w:tcPr>
          <w:p w14:paraId="6B832AEA" w14:textId="77777777" w:rsidR="00050C8F" w:rsidRDefault="00050C8F">
            <w:pPr>
              <w:spacing w:beforeLines="50" w:before="156" w:after="78" w:line="360" w:lineRule="auto"/>
              <w:jc w:val="left"/>
              <w:rPr>
                <w:rFonts w:ascii="宋体" w:hAnsi="宋体" w:cs="宋体" w:hint="eastAsia"/>
                <w:color w:val="000000"/>
                <w:sz w:val="28"/>
                <w:szCs w:val="28"/>
                <w:lang w:eastAsia="zh-Hans"/>
              </w:rPr>
            </w:pPr>
          </w:p>
        </w:tc>
        <w:tc>
          <w:tcPr>
            <w:tcW w:w="4389" w:type="dxa"/>
          </w:tcPr>
          <w:p w14:paraId="221231F2" w14:textId="77777777" w:rsidR="00050C8F" w:rsidRDefault="00050C8F">
            <w:pPr>
              <w:spacing w:beforeLines="50" w:before="156" w:after="78" w:line="360" w:lineRule="auto"/>
              <w:jc w:val="left"/>
              <w:rPr>
                <w:rFonts w:ascii="宋体" w:hAnsi="宋体" w:cs="宋体" w:hint="eastAsia"/>
                <w:color w:val="000000"/>
                <w:sz w:val="28"/>
                <w:szCs w:val="28"/>
                <w:lang w:eastAsia="zh-Hans"/>
              </w:rPr>
            </w:pPr>
          </w:p>
        </w:tc>
      </w:tr>
      <w:tr w:rsidR="00050C8F" w14:paraId="66DBC03A" w14:textId="77777777" w:rsidTr="00EE7A46">
        <w:trPr>
          <w:jc w:val="center"/>
        </w:trPr>
        <w:tc>
          <w:tcPr>
            <w:tcW w:w="4389" w:type="dxa"/>
          </w:tcPr>
          <w:p w14:paraId="7ED3F8AF" w14:textId="77777777" w:rsidR="00050C8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24F85B85" w14:textId="77777777" w:rsidR="00050C8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176A52C8" w14:textId="77777777" w:rsidR="00050C8F" w:rsidRDefault="00050C8F">
      <w:pPr>
        <w:pStyle w:val="150"/>
        <w:spacing w:line="360" w:lineRule="auto"/>
        <w:ind w:firstLine="480"/>
        <w:rPr>
          <w:rFonts w:ascii="Times New Roman Regular" w:hAnsi="Times New Roman Regular" w:cs="Times New Roman Regular"/>
          <w:lang w:eastAsia="zh-Hans"/>
        </w:rPr>
      </w:pPr>
    </w:p>
    <w:p w14:paraId="64F670BC" w14:textId="77777777" w:rsidR="00050C8F" w:rsidRDefault="00050C8F">
      <w:pPr>
        <w:pStyle w:val="150"/>
        <w:spacing w:line="360" w:lineRule="auto"/>
        <w:ind w:firstLine="480"/>
        <w:rPr>
          <w:rFonts w:ascii="Times New Roman Regular" w:hAnsi="Times New Roman Regular" w:cs="Times New Roman Regular"/>
          <w:lang w:eastAsia="zh-Hans"/>
        </w:rPr>
      </w:pPr>
    </w:p>
    <w:p w14:paraId="5D4FD155" w14:textId="77777777" w:rsidR="00050C8F" w:rsidRDefault="00050C8F">
      <w:pPr>
        <w:pStyle w:val="150"/>
        <w:spacing w:line="360" w:lineRule="auto"/>
        <w:ind w:firstLine="480"/>
        <w:rPr>
          <w:rFonts w:ascii="Times New Roman Regular" w:hAnsi="Times New Roman Regular" w:cs="Times New Roman Regular"/>
          <w:lang w:eastAsia="zh-Hans"/>
        </w:rPr>
      </w:pPr>
    </w:p>
    <w:p w14:paraId="5A1E9F71" w14:textId="77777777" w:rsidR="00050C8F" w:rsidRDefault="00050C8F">
      <w:pPr>
        <w:pStyle w:val="150"/>
        <w:spacing w:line="360" w:lineRule="auto"/>
        <w:ind w:firstLine="480"/>
        <w:rPr>
          <w:rFonts w:ascii="Times New Roman Regular" w:hAnsi="Times New Roman Regular" w:cs="Times New Roman Regular"/>
          <w:lang w:eastAsia="zh-Hans"/>
        </w:rPr>
        <w:sectPr w:rsidR="00050C8F">
          <w:footerReference w:type="default" r:id="rId14"/>
          <w:footerReference w:type="first" r:id="rId15"/>
          <w:pgSz w:w="11906" w:h="16838"/>
          <w:pgMar w:top="1418" w:right="1700" w:bottom="1418" w:left="1418" w:header="851" w:footer="992" w:gutter="0"/>
          <w:cols w:space="720"/>
          <w:docGrid w:type="lines" w:linePitch="312"/>
        </w:sectPr>
      </w:pPr>
    </w:p>
    <w:p w14:paraId="63D78BAA" w14:textId="77777777" w:rsidR="00050C8F" w:rsidRDefault="00000000">
      <w:pPr>
        <w:pStyle w:val="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5F15DBE3" w14:textId="77777777" w:rsidR="00050C8F"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64A17937" w14:textId="77777777" w:rsidR="00050C8F"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1724" w:tblpY="712"/>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288"/>
        <w:gridCol w:w="2041"/>
        <w:gridCol w:w="653"/>
        <w:gridCol w:w="1151"/>
        <w:gridCol w:w="1432"/>
        <w:gridCol w:w="642"/>
      </w:tblGrid>
      <w:tr w:rsidR="00050C8F" w14:paraId="7D81538D" w14:textId="77777777">
        <w:trPr>
          <w:trHeight w:val="276"/>
          <w:tblHeader/>
        </w:trPr>
        <w:tc>
          <w:tcPr>
            <w:tcW w:w="454" w:type="pct"/>
            <w:noWrap/>
            <w:vAlign w:val="center"/>
          </w:tcPr>
          <w:p w14:paraId="21B42672"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12" w:type="pct"/>
            <w:noWrap/>
            <w:vAlign w:val="center"/>
          </w:tcPr>
          <w:p w14:paraId="1733B9BC"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286" w:type="pct"/>
            <w:noWrap/>
            <w:vAlign w:val="center"/>
          </w:tcPr>
          <w:p w14:paraId="36691E5D"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12" w:type="pct"/>
            <w:noWrap/>
            <w:vAlign w:val="center"/>
          </w:tcPr>
          <w:p w14:paraId="79BEB10B"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26" w:type="pct"/>
            <w:noWrap/>
            <w:vAlign w:val="center"/>
          </w:tcPr>
          <w:p w14:paraId="239AFC57"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BCF6D80"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903" w:type="pct"/>
            <w:noWrap/>
            <w:vAlign w:val="center"/>
          </w:tcPr>
          <w:p w14:paraId="2FA87D73"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月最低供货能力（吨）</w:t>
            </w:r>
          </w:p>
        </w:tc>
        <w:tc>
          <w:tcPr>
            <w:tcW w:w="405" w:type="pct"/>
            <w:noWrap/>
            <w:vAlign w:val="center"/>
          </w:tcPr>
          <w:p w14:paraId="6DE17639"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050C8F" w14:paraId="3F499B85" w14:textId="77777777">
        <w:trPr>
          <w:trHeight w:val="276"/>
          <w:tblHeader/>
        </w:trPr>
        <w:tc>
          <w:tcPr>
            <w:tcW w:w="454" w:type="pct"/>
            <w:noWrap/>
            <w:vAlign w:val="center"/>
          </w:tcPr>
          <w:p w14:paraId="656F4952" w14:textId="77777777" w:rsidR="00050C8F" w:rsidRDefault="00000000">
            <w:pPr>
              <w:widowControl/>
              <w:spacing w:after="78" w:line="36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812" w:type="pct"/>
            <w:noWrap/>
            <w:vAlign w:val="center"/>
          </w:tcPr>
          <w:p w14:paraId="795CCDCA"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液体聚合硫酸铁</w:t>
            </w:r>
          </w:p>
        </w:tc>
        <w:tc>
          <w:tcPr>
            <w:tcW w:w="1286" w:type="pct"/>
            <w:noWrap/>
            <w:vAlign w:val="center"/>
          </w:tcPr>
          <w:p w14:paraId="784FBA03"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bookmarkStart w:id="21" w:name="OLE_LINK4"/>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GB/T1</w:t>
            </w:r>
            <w:bookmarkStart w:id="22" w:name="OLE_LINK5"/>
            <w:r>
              <w:rPr>
                <w:rFonts w:ascii="Times New Roman Regular" w:hAnsi="Times New Roman Regular" w:cs="Times New Roman Regular" w:hint="eastAsia"/>
                <w:b/>
                <w:bCs/>
                <w:color w:val="000000"/>
                <w:kern w:val="0"/>
                <w:szCs w:val="21"/>
              </w:rPr>
              <w:t>4591-20</w:t>
            </w:r>
            <w:bookmarkEnd w:id="22"/>
            <w:r>
              <w:rPr>
                <w:rFonts w:ascii="Times New Roman Regular" w:hAnsi="Times New Roman Regular" w:cs="Times New Roman Regular" w:hint="eastAsia"/>
                <w:b/>
                <w:bCs/>
                <w:color w:val="000000"/>
                <w:kern w:val="0"/>
                <w:szCs w:val="21"/>
              </w:rPr>
              <w:t>16</w:t>
            </w:r>
            <w:r>
              <w:rPr>
                <w:rFonts w:ascii="Times New Roman Regular" w:hAnsi="Times New Roman Regular" w:cs="Times New Roman Regular" w:hint="eastAsia"/>
                <w:b/>
                <w:bCs/>
                <w:color w:val="000000"/>
                <w:kern w:val="0"/>
                <w:szCs w:val="21"/>
              </w:rPr>
              <w:t>》</w:t>
            </w:r>
            <w:bookmarkEnd w:id="21"/>
            <w:r>
              <w:rPr>
                <w:rFonts w:ascii="Times New Roman Regular" w:hAnsi="Times New Roman Regular" w:cs="Times New Roman Regular" w:hint="eastAsia"/>
                <w:b/>
                <w:bCs/>
                <w:color w:val="000000"/>
                <w:kern w:val="0"/>
                <w:szCs w:val="21"/>
              </w:rPr>
              <w:t>，含铁量≥</w:t>
            </w:r>
            <w:r>
              <w:rPr>
                <w:rFonts w:ascii="Times New Roman Regular" w:hAnsi="Times New Roman Regular" w:cs="Times New Roman Regular" w:hint="eastAsia"/>
                <w:b/>
                <w:bCs/>
                <w:color w:val="000000"/>
                <w:kern w:val="0"/>
                <w:szCs w:val="21"/>
              </w:rPr>
              <w:t>11%</w:t>
            </w:r>
          </w:p>
        </w:tc>
        <w:tc>
          <w:tcPr>
            <w:tcW w:w="412" w:type="pct"/>
            <w:noWrap/>
            <w:vAlign w:val="center"/>
          </w:tcPr>
          <w:p w14:paraId="259FFA34"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726" w:type="pct"/>
            <w:noWrap/>
            <w:vAlign w:val="center"/>
          </w:tcPr>
          <w:p w14:paraId="054E7323"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903" w:type="pct"/>
            <w:noWrap/>
            <w:vAlign w:val="center"/>
          </w:tcPr>
          <w:p w14:paraId="2DA3BBD1"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p>
        </w:tc>
        <w:tc>
          <w:tcPr>
            <w:tcW w:w="405" w:type="pct"/>
            <w:noWrap/>
            <w:vAlign w:val="center"/>
          </w:tcPr>
          <w:p w14:paraId="7D68F9F1" w14:textId="77777777" w:rsidR="00050C8F" w:rsidRDefault="00050C8F">
            <w:pPr>
              <w:widowControl/>
              <w:spacing w:after="78" w:line="360" w:lineRule="auto"/>
              <w:jc w:val="center"/>
              <w:rPr>
                <w:rFonts w:ascii="Times New Roman Regular" w:hAnsi="Times New Roman Regular" w:cs="Times New Roman Regular"/>
                <w:b/>
                <w:bCs/>
                <w:color w:val="000000"/>
                <w:kern w:val="0"/>
                <w:szCs w:val="21"/>
              </w:rPr>
            </w:pPr>
          </w:p>
        </w:tc>
      </w:tr>
    </w:tbl>
    <w:p w14:paraId="05E018A8" w14:textId="77777777" w:rsidR="00050C8F"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1546" w:tblpY="373"/>
        <w:tblOverlap w:val="neve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3"/>
        <w:gridCol w:w="2097"/>
        <w:gridCol w:w="2469"/>
        <w:gridCol w:w="2022"/>
      </w:tblGrid>
      <w:tr w:rsidR="00050C8F" w14:paraId="7626BC64" w14:textId="77777777">
        <w:trPr>
          <w:trHeight w:val="90"/>
        </w:trPr>
        <w:tc>
          <w:tcPr>
            <w:tcW w:w="1022" w:type="pct"/>
            <w:vAlign w:val="center"/>
          </w:tcPr>
          <w:p w14:paraId="011EA89F"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65" w:type="pct"/>
            <w:vAlign w:val="center"/>
          </w:tcPr>
          <w:p w14:paraId="10378919"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490" w:type="pct"/>
            <w:vAlign w:val="center"/>
          </w:tcPr>
          <w:p w14:paraId="3D933370"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221" w:type="pct"/>
            <w:vAlign w:val="center"/>
          </w:tcPr>
          <w:p w14:paraId="53292D3C"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6DB93B59"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050C8F" w14:paraId="4DA0B5D2" w14:textId="77777777">
        <w:trPr>
          <w:trHeight w:val="636"/>
        </w:trPr>
        <w:tc>
          <w:tcPr>
            <w:tcW w:w="1022" w:type="pct"/>
            <w:vAlign w:val="center"/>
          </w:tcPr>
          <w:p w14:paraId="47163A4B"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液体聚合硫酸铁</w:t>
            </w:r>
          </w:p>
        </w:tc>
        <w:tc>
          <w:tcPr>
            <w:tcW w:w="1265" w:type="pct"/>
            <w:vAlign w:val="center"/>
          </w:tcPr>
          <w:p w14:paraId="3AC733BA"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GB/T 14591-2016</w:t>
            </w:r>
            <w:r>
              <w:rPr>
                <w:rFonts w:ascii="Times New Roman Regular" w:hAnsi="Times New Roman Regular" w:cs="Times New Roman Regular" w:hint="eastAsia"/>
                <w:b/>
                <w:bCs/>
                <w:color w:val="000000"/>
                <w:kern w:val="0"/>
                <w:szCs w:val="21"/>
              </w:rPr>
              <w:t>》</w:t>
            </w:r>
          </w:p>
        </w:tc>
        <w:tc>
          <w:tcPr>
            <w:tcW w:w="1490" w:type="pct"/>
            <w:vAlign w:val="center"/>
          </w:tcPr>
          <w:p w14:paraId="0718304E" w14:textId="77777777" w:rsidR="00050C8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含铁量</w:t>
            </w:r>
            <w:r>
              <w:rPr>
                <w:rFonts w:ascii="Times New Roman Regular" w:hAnsi="Times New Roman Regular" w:cs="Times New Roman Regular"/>
                <w:b/>
                <w:bCs/>
                <w:color w:val="000000"/>
                <w:kern w:val="0"/>
                <w:szCs w:val="21"/>
              </w:rPr>
              <w:t>≥11%</w:t>
            </w:r>
          </w:p>
        </w:tc>
        <w:tc>
          <w:tcPr>
            <w:tcW w:w="1221" w:type="pct"/>
            <w:vAlign w:val="center"/>
          </w:tcPr>
          <w:p w14:paraId="4601C99F" w14:textId="77777777" w:rsidR="00050C8F" w:rsidRDefault="00000000">
            <w:pPr>
              <w:spacing w:after="78" w:line="300" w:lineRule="exact"/>
              <w:jc w:val="center"/>
              <w:rPr>
                <w:rFonts w:cs="宋体"/>
                <w:sz w:val="20"/>
                <w:szCs w:val="20"/>
              </w:rPr>
            </w:pPr>
            <w:r>
              <w:rPr>
                <w:rFonts w:cs="宋体" w:hint="eastAsia"/>
                <w:sz w:val="20"/>
                <w:szCs w:val="20"/>
              </w:rPr>
              <w:t>/</w:t>
            </w:r>
          </w:p>
        </w:tc>
      </w:tr>
    </w:tbl>
    <w:p w14:paraId="296C2A0F" w14:textId="77777777" w:rsidR="00050C8F" w:rsidRDefault="00050C8F">
      <w:pPr>
        <w:pStyle w:val="af0"/>
        <w:spacing w:before="0" w:beforeAutospacing="0" w:afterAutospacing="0" w:line="360" w:lineRule="auto"/>
        <w:rPr>
          <w:rFonts w:ascii="Times New Roman Regular" w:hAnsi="Times New Roman Regular" w:cs="Times New Roman Regular"/>
          <w:sz w:val="21"/>
          <w:szCs w:val="21"/>
        </w:rPr>
      </w:pPr>
    </w:p>
    <w:p w14:paraId="35964316" w14:textId="77777777" w:rsidR="00050C8F" w:rsidRDefault="00050C8F">
      <w:pPr>
        <w:pStyle w:val="afa"/>
        <w:spacing w:after="78"/>
        <w:ind w:firstLine="480"/>
        <w:rPr>
          <w:lang w:eastAsia="zh-CN"/>
        </w:rPr>
      </w:pPr>
    </w:p>
    <w:p w14:paraId="60988153" w14:textId="77777777" w:rsidR="00050C8F" w:rsidRDefault="00050C8F">
      <w:pPr>
        <w:pStyle w:val="afa"/>
        <w:spacing w:after="78"/>
        <w:ind w:firstLine="480"/>
        <w:rPr>
          <w:lang w:eastAsia="zh-CN"/>
        </w:rPr>
      </w:pPr>
    </w:p>
    <w:p w14:paraId="55A6414A" w14:textId="77777777" w:rsidR="00050C8F" w:rsidRDefault="00050C8F">
      <w:pPr>
        <w:pStyle w:val="afa"/>
        <w:spacing w:after="78"/>
        <w:ind w:firstLine="480"/>
        <w:rPr>
          <w:lang w:eastAsia="zh-CN"/>
        </w:rPr>
      </w:pPr>
    </w:p>
    <w:p w14:paraId="6623A28D" w14:textId="77777777" w:rsidR="00050C8F" w:rsidRDefault="00050C8F">
      <w:pPr>
        <w:pStyle w:val="afa"/>
        <w:spacing w:after="78"/>
        <w:ind w:firstLine="480"/>
        <w:rPr>
          <w:lang w:eastAsia="zh-CN"/>
        </w:rPr>
      </w:pPr>
    </w:p>
    <w:p w14:paraId="001FDFEE" w14:textId="77777777" w:rsidR="00050C8F" w:rsidRDefault="00050C8F">
      <w:pPr>
        <w:pStyle w:val="afa"/>
        <w:spacing w:after="78"/>
        <w:ind w:firstLine="480"/>
        <w:rPr>
          <w:lang w:eastAsia="zh-CN"/>
        </w:rPr>
      </w:pPr>
    </w:p>
    <w:p w14:paraId="61DE65BB" w14:textId="77777777" w:rsidR="00050C8F" w:rsidRDefault="00050C8F">
      <w:pPr>
        <w:pStyle w:val="afa"/>
        <w:spacing w:after="78"/>
        <w:ind w:firstLine="480"/>
        <w:rPr>
          <w:lang w:eastAsia="zh-CN"/>
        </w:rPr>
      </w:pPr>
    </w:p>
    <w:p w14:paraId="2BF1A096" w14:textId="77777777" w:rsidR="00050C8F" w:rsidRDefault="00000000">
      <w:pPr>
        <w:pStyle w:val="150"/>
        <w:spacing w:after="78"/>
        <w:ind w:firstLine="480"/>
        <w:rPr>
          <w:rFonts w:ascii="黑体" w:eastAsia="黑体"/>
          <w:b/>
          <w:color w:val="000000"/>
          <w:sz w:val="30"/>
          <w:szCs w:val="30"/>
        </w:rPr>
      </w:pPr>
      <w:r>
        <w:br w:type="page"/>
      </w:r>
      <w:bookmarkStart w:id="23" w:name="_Hlk111222939"/>
      <w:bookmarkEnd w:id="11"/>
    </w:p>
    <w:p w14:paraId="6FAA60B3" w14:textId="77777777" w:rsidR="00050C8F"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764C946E" w14:textId="77777777" w:rsidR="00050C8F" w:rsidRDefault="00050C8F">
      <w:pPr>
        <w:spacing w:after="78"/>
        <w:ind w:firstLine="723"/>
        <w:jc w:val="center"/>
        <w:rPr>
          <w:rFonts w:ascii="宋体" w:hAnsi="宋体" w:hint="eastAsia"/>
          <w:b/>
          <w:sz w:val="36"/>
          <w:szCs w:val="36"/>
        </w:rPr>
      </w:pPr>
    </w:p>
    <w:p w14:paraId="72E74541" w14:textId="77777777" w:rsidR="00050C8F"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2D58D436" w14:textId="77777777" w:rsidR="00050C8F"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3D1F05C" w14:textId="77777777" w:rsidR="00050C8F" w:rsidRDefault="00000000">
      <w:pPr>
        <w:spacing w:after="78"/>
        <w:ind w:firstLine="560"/>
      </w:pPr>
      <w:r>
        <w:rPr>
          <w:rFonts w:hint="eastAsia"/>
        </w:rPr>
        <w:t>一、严禁甲方人员有以下行为：</w:t>
      </w:r>
    </w:p>
    <w:p w14:paraId="67FEE3F8" w14:textId="77777777" w:rsidR="00050C8F" w:rsidRDefault="00000000">
      <w:pPr>
        <w:spacing w:after="78"/>
        <w:ind w:firstLine="560"/>
      </w:pPr>
      <w:r>
        <w:t>1.</w:t>
      </w:r>
      <w:r>
        <w:rPr>
          <w:rFonts w:hint="eastAsia"/>
        </w:rPr>
        <w:t>利用职务便利在经营活动中谋取个人私利，损害甲方利益；</w:t>
      </w:r>
    </w:p>
    <w:p w14:paraId="387C862C" w14:textId="77777777" w:rsidR="00050C8F" w:rsidRDefault="00000000">
      <w:pPr>
        <w:spacing w:after="78"/>
        <w:ind w:firstLine="560"/>
      </w:pPr>
      <w:r>
        <w:t>2.</w:t>
      </w:r>
      <w:r>
        <w:rPr>
          <w:rFonts w:hint="eastAsia"/>
        </w:rPr>
        <w:t>在经济活动中索取、收受财物。</w:t>
      </w:r>
    </w:p>
    <w:p w14:paraId="1C34211A" w14:textId="77777777" w:rsidR="00050C8F" w:rsidRDefault="00000000">
      <w:pPr>
        <w:spacing w:after="78"/>
        <w:ind w:firstLine="560"/>
      </w:pPr>
      <w:r>
        <w:rPr>
          <w:rFonts w:hint="eastAsia"/>
        </w:rPr>
        <w:t>二、乙方不可以有以下行为：</w:t>
      </w:r>
    </w:p>
    <w:p w14:paraId="16E69121" w14:textId="77777777" w:rsidR="00050C8F" w:rsidRDefault="00000000">
      <w:pPr>
        <w:spacing w:after="78"/>
        <w:ind w:firstLine="560"/>
      </w:pPr>
      <w:r>
        <w:t>1.</w:t>
      </w:r>
      <w:r>
        <w:rPr>
          <w:rFonts w:hint="eastAsia"/>
        </w:rPr>
        <w:t>向甲方人员行贿或变相行贿；</w:t>
      </w:r>
    </w:p>
    <w:p w14:paraId="265A58AF" w14:textId="77777777" w:rsidR="00050C8F" w:rsidRDefault="00000000">
      <w:pPr>
        <w:spacing w:after="78"/>
        <w:ind w:firstLine="560"/>
      </w:pPr>
      <w:r>
        <w:t>2.</w:t>
      </w:r>
      <w:r>
        <w:rPr>
          <w:rFonts w:hint="eastAsia"/>
        </w:rPr>
        <w:t>向甲方人员赠送现金、购物卡、贵重礼品等</w:t>
      </w:r>
      <w:r>
        <w:rPr>
          <w:rFonts w:hint="eastAsia"/>
          <w:lang w:eastAsia="zh-Hans"/>
        </w:rPr>
        <w:t>。</w:t>
      </w:r>
    </w:p>
    <w:p w14:paraId="7309062A" w14:textId="77777777" w:rsidR="00050C8F"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3C3E7C3C" w14:textId="77777777" w:rsidR="00050C8F"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4430D0C1" w14:textId="77777777" w:rsidR="00050C8F" w:rsidRDefault="00000000">
      <w:pPr>
        <w:spacing w:after="78"/>
        <w:ind w:firstLine="560"/>
      </w:pPr>
      <w:r>
        <w:rPr>
          <w:rFonts w:hint="eastAsia"/>
        </w:rPr>
        <w:t>为了互惠互利的长期发展关系，敬请互相配合。</w:t>
      </w:r>
    </w:p>
    <w:p w14:paraId="1FC5567B" w14:textId="77777777" w:rsidR="00050C8F"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70936268" w14:textId="77777777" w:rsidR="00050C8F"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12"/>
      <w:bookmarkEnd w:id="23"/>
    </w:p>
    <w:p w14:paraId="613312AF" w14:textId="77777777" w:rsidR="00050C8F" w:rsidRDefault="00050C8F">
      <w:pPr>
        <w:widowControl/>
        <w:spacing w:after="78" w:line="640" w:lineRule="exact"/>
        <w:jc w:val="left"/>
      </w:pPr>
    </w:p>
    <w:p w14:paraId="7F60BAC8" w14:textId="77777777" w:rsidR="00050C8F" w:rsidRDefault="00050C8F">
      <w:pPr>
        <w:widowControl/>
        <w:spacing w:after="78" w:line="640" w:lineRule="exact"/>
        <w:jc w:val="left"/>
      </w:pPr>
    </w:p>
    <w:p w14:paraId="3CEA8A7C" w14:textId="77777777" w:rsidR="00050C8F" w:rsidRDefault="00000000">
      <w:pPr>
        <w:spacing w:after="78"/>
      </w:pPr>
      <w:r>
        <w:br w:type="page"/>
      </w:r>
    </w:p>
    <w:p w14:paraId="0CCF8C65" w14:textId="77777777" w:rsidR="00050C8F"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1149ADE6" w14:textId="77777777" w:rsidR="00050C8F" w:rsidRDefault="00050C8F">
      <w:pPr>
        <w:spacing w:after="78"/>
      </w:pPr>
    </w:p>
    <w:p w14:paraId="52A114AA" w14:textId="77777777" w:rsidR="00050C8F"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50C8F" w14:paraId="4D3E1CC5" w14:textId="77777777">
        <w:trPr>
          <w:cantSplit/>
          <w:trHeight w:val="601"/>
          <w:jc w:val="center"/>
        </w:trPr>
        <w:tc>
          <w:tcPr>
            <w:tcW w:w="1522" w:type="dxa"/>
            <w:vAlign w:val="center"/>
          </w:tcPr>
          <w:p w14:paraId="08A29BDF"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14272E1" w14:textId="77777777" w:rsidR="00050C8F" w:rsidRDefault="00050C8F">
            <w:pPr>
              <w:widowControl/>
              <w:spacing w:after="78" w:line="360" w:lineRule="atLeast"/>
              <w:jc w:val="center"/>
              <w:rPr>
                <w:rFonts w:ascii="仿宋" w:eastAsia="仿宋" w:hAnsi="仿宋" w:cs="仿宋" w:hint="eastAsia"/>
                <w:sz w:val="24"/>
                <w:szCs w:val="20"/>
              </w:rPr>
            </w:pPr>
          </w:p>
        </w:tc>
      </w:tr>
      <w:tr w:rsidR="00050C8F" w14:paraId="400C5493" w14:textId="77777777">
        <w:trPr>
          <w:cantSplit/>
          <w:trHeight w:val="652"/>
          <w:jc w:val="center"/>
        </w:trPr>
        <w:tc>
          <w:tcPr>
            <w:tcW w:w="1522" w:type="dxa"/>
            <w:vAlign w:val="center"/>
          </w:tcPr>
          <w:p w14:paraId="62E29525"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98095A4" w14:textId="77777777" w:rsidR="00050C8F" w:rsidRDefault="00050C8F">
            <w:pPr>
              <w:widowControl/>
              <w:spacing w:after="78" w:line="360" w:lineRule="atLeast"/>
              <w:jc w:val="center"/>
              <w:rPr>
                <w:rFonts w:ascii="仿宋" w:eastAsia="仿宋" w:hAnsi="仿宋" w:cs="仿宋" w:hint="eastAsia"/>
                <w:sz w:val="24"/>
                <w:szCs w:val="20"/>
              </w:rPr>
            </w:pPr>
          </w:p>
        </w:tc>
        <w:tc>
          <w:tcPr>
            <w:tcW w:w="1320" w:type="dxa"/>
            <w:vAlign w:val="center"/>
          </w:tcPr>
          <w:p w14:paraId="44F98F51" w14:textId="77777777" w:rsidR="00050C8F"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34FBEEFE" w14:textId="77777777" w:rsidR="00050C8F" w:rsidRDefault="00050C8F">
            <w:pPr>
              <w:widowControl/>
              <w:spacing w:after="78" w:line="360" w:lineRule="atLeast"/>
              <w:jc w:val="center"/>
              <w:rPr>
                <w:rFonts w:ascii="仿宋" w:eastAsia="仿宋" w:hAnsi="仿宋" w:cs="仿宋" w:hint="eastAsia"/>
                <w:sz w:val="24"/>
                <w:szCs w:val="20"/>
              </w:rPr>
            </w:pPr>
          </w:p>
        </w:tc>
      </w:tr>
      <w:tr w:rsidR="00050C8F" w14:paraId="7BB5634A" w14:textId="77777777">
        <w:trPr>
          <w:cantSplit/>
          <w:trHeight w:val="684"/>
          <w:jc w:val="center"/>
        </w:trPr>
        <w:tc>
          <w:tcPr>
            <w:tcW w:w="1522" w:type="dxa"/>
            <w:vAlign w:val="center"/>
          </w:tcPr>
          <w:p w14:paraId="34155E20"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2C8B97B"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98084F0" w14:textId="77777777" w:rsidR="00050C8F" w:rsidRDefault="00050C8F">
            <w:pPr>
              <w:widowControl/>
              <w:spacing w:after="78" w:line="360" w:lineRule="atLeast"/>
              <w:jc w:val="center"/>
              <w:rPr>
                <w:rFonts w:ascii="仿宋" w:eastAsia="仿宋" w:hAnsi="仿宋" w:cs="仿宋" w:hint="eastAsia"/>
                <w:sz w:val="24"/>
                <w:szCs w:val="20"/>
              </w:rPr>
            </w:pPr>
          </w:p>
        </w:tc>
        <w:tc>
          <w:tcPr>
            <w:tcW w:w="1320" w:type="dxa"/>
            <w:vAlign w:val="center"/>
          </w:tcPr>
          <w:p w14:paraId="3278E28D"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297FC42" w14:textId="77777777" w:rsidR="00050C8F" w:rsidRDefault="00050C8F">
            <w:pPr>
              <w:widowControl/>
              <w:spacing w:after="78" w:line="360" w:lineRule="atLeast"/>
              <w:jc w:val="center"/>
              <w:rPr>
                <w:rFonts w:ascii="仿宋" w:eastAsia="仿宋" w:hAnsi="仿宋" w:cs="仿宋" w:hint="eastAsia"/>
                <w:sz w:val="24"/>
                <w:szCs w:val="20"/>
              </w:rPr>
            </w:pPr>
          </w:p>
        </w:tc>
      </w:tr>
      <w:tr w:rsidR="00050C8F" w14:paraId="6879AB26" w14:textId="77777777">
        <w:trPr>
          <w:trHeight w:val="618"/>
          <w:jc w:val="center"/>
        </w:trPr>
        <w:tc>
          <w:tcPr>
            <w:tcW w:w="1522" w:type="dxa"/>
            <w:vAlign w:val="center"/>
          </w:tcPr>
          <w:p w14:paraId="78AEFCA0"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C1E71F2"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7063970" w14:textId="77777777" w:rsidR="00050C8F" w:rsidRDefault="00050C8F">
            <w:pPr>
              <w:widowControl/>
              <w:spacing w:after="78" w:line="360" w:lineRule="atLeast"/>
              <w:jc w:val="center"/>
              <w:rPr>
                <w:rFonts w:ascii="仿宋" w:eastAsia="仿宋" w:hAnsi="仿宋" w:cs="仿宋" w:hint="eastAsia"/>
                <w:sz w:val="24"/>
                <w:szCs w:val="20"/>
              </w:rPr>
            </w:pPr>
          </w:p>
        </w:tc>
        <w:tc>
          <w:tcPr>
            <w:tcW w:w="850" w:type="dxa"/>
            <w:vAlign w:val="center"/>
          </w:tcPr>
          <w:p w14:paraId="74D66682"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0278DD9" w14:textId="77777777" w:rsidR="00050C8F" w:rsidRDefault="00050C8F">
            <w:pPr>
              <w:widowControl/>
              <w:spacing w:after="78" w:line="360" w:lineRule="atLeast"/>
              <w:jc w:val="center"/>
              <w:rPr>
                <w:rFonts w:ascii="仿宋" w:eastAsia="仿宋" w:hAnsi="仿宋" w:cs="仿宋" w:hint="eastAsia"/>
                <w:sz w:val="24"/>
                <w:szCs w:val="20"/>
              </w:rPr>
            </w:pPr>
          </w:p>
        </w:tc>
      </w:tr>
      <w:tr w:rsidR="00050C8F" w14:paraId="7E7A120E" w14:textId="77777777">
        <w:trPr>
          <w:cantSplit/>
          <w:trHeight w:val="628"/>
          <w:jc w:val="center"/>
        </w:trPr>
        <w:tc>
          <w:tcPr>
            <w:tcW w:w="1522" w:type="dxa"/>
            <w:vAlign w:val="center"/>
          </w:tcPr>
          <w:p w14:paraId="1EA7D189"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71E2A7F" w14:textId="77777777" w:rsidR="00050C8F" w:rsidRDefault="00050C8F">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4B5106AE" w14:textId="77777777" w:rsidR="00050C8F"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050C8F" w14:paraId="642E7ED0" w14:textId="77777777">
        <w:trPr>
          <w:cantSplit/>
          <w:trHeight w:val="567"/>
          <w:jc w:val="center"/>
        </w:trPr>
        <w:tc>
          <w:tcPr>
            <w:tcW w:w="1522" w:type="dxa"/>
            <w:vAlign w:val="center"/>
          </w:tcPr>
          <w:p w14:paraId="2C13A2EA"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85DC05B" w14:textId="77777777" w:rsidR="00050C8F" w:rsidRDefault="00050C8F">
            <w:pPr>
              <w:spacing w:after="78" w:line="360" w:lineRule="atLeast"/>
              <w:jc w:val="center"/>
              <w:rPr>
                <w:rFonts w:ascii="仿宋" w:eastAsia="仿宋" w:hAnsi="仿宋" w:cs="仿宋" w:hint="eastAsia"/>
                <w:sz w:val="24"/>
                <w:szCs w:val="20"/>
              </w:rPr>
            </w:pPr>
          </w:p>
          <w:p w14:paraId="0FA91244" w14:textId="77777777" w:rsidR="00050C8F" w:rsidRDefault="00050C8F">
            <w:pPr>
              <w:widowControl/>
              <w:spacing w:after="78" w:line="360" w:lineRule="atLeast"/>
              <w:jc w:val="center"/>
              <w:rPr>
                <w:rFonts w:ascii="仿宋" w:eastAsia="仿宋" w:hAnsi="仿宋" w:cs="仿宋" w:hint="eastAsia"/>
                <w:sz w:val="24"/>
                <w:szCs w:val="20"/>
              </w:rPr>
            </w:pPr>
          </w:p>
        </w:tc>
      </w:tr>
      <w:tr w:rsidR="00050C8F" w14:paraId="04CB882D" w14:textId="77777777">
        <w:trPr>
          <w:cantSplit/>
          <w:trHeight w:val="567"/>
          <w:jc w:val="center"/>
        </w:trPr>
        <w:tc>
          <w:tcPr>
            <w:tcW w:w="1522" w:type="dxa"/>
            <w:vAlign w:val="center"/>
          </w:tcPr>
          <w:p w14:paraId="66C3CFAC"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102D8B9" w14:textId="77777777" w:rsidR="00050C8F" w:rsidRDefault="00050C8F">
            <w:pPr>
              <w:spacing w:after="78" w:line="360" w:lineRule="atLeast"/>
              <w:jc w:val="center"/>
              <w:rPr>
                <w:rFonts w:ascii="仿宋" w:eastAsia="仿宋" w:hAnsi="仿宋" w:cs="仿宋" w:hint="eastAsia"/>
                <w:sz w:val="24"/>
                <w:szCs w:val="20"/>
              </w:rPr>
            </w:pPr>
          </w:p>
          <w:p w14:paraId="6540DF83" w14:textId="77777777" w:rsidR="00050C8F" w:rsidRDefault="00050C8F">
            <w:pPr>
              <w:widowControl/>
              <w:spacing w:after="78" w:line="360" w:lineRule="atLeast"/>
              <w:jc w:val="center"/>
              <w:rPr>
                <w:rFonts w:ascii="仿宋" w:eastAsia="仿宋" w:hAnsi="仿宋" w:cs="仿宋" w:hint="eastAsia"/>
                <w:sz w:val="24"/>
                <w:szCs w:val="20"/>
              </w:rPr>
            </w:pPr>
          </w:p>
        </w:tc>
      </w:tr>
      <w:tr w:rsidR="00050C8F" w14:paraId="5A6CA761" w14:textId="77777777">
        <w:trPr>
          <w:cantSplit/>
          <w:trHeight w:val="659"/>
          <w:jc w:val="center"/>
        </w:trPr>
        <w:tc>
          <w:tcPr>
            <w:tcW w:w="1522" w:type="dxa"/>
            <w:vAlign w:val="center"/>
          </w:tcPr>
          <w:p w14:paraId="0F33CE4A"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17D993D" w14:textId="77777777" w:rsidR="00050C8F" w:rsidRDefault="00050C8F">
            <w:pPr>
              <w:widowControl/>
              <w:spacing w:after="78" w:line="360" w:lineRule="atLeast"/>
              <w:jc w:val="center"/>
              <w:rPr>
                <w:rFonts w:ascii="仿宋" w:eastAsia="仿宋" w:hAnsi="仿宋" w:cs="仿宋" w:hint="eastAsia"/>
                <w:sz w:val="24"/>
                <w:szCs w:val="20"/>
              </w:rPr>
            </w:pPr>
          </w:p>
        </w:tc>
      </w:tr>
      <w:tr w:rsidR="00050C8F" w14:paraId="173951C1" w14:textId="77777777">
        <w:trPr>
          <w:cantSplit/>
          <w:trHeight w:val="758"/>
          <w:jc w:val="center"/>
        </w:trPr>
        <w:tc>
          <w:tcPr>
            <w:tcW w:w="1522" w:type="dxa"/>
            <w:vAlign w:val="center"/>
          </w:tcPr>
          <w:p w14:paraId="155E1580"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56B7A22" w14:textId="77777777" w:rsidR="00050C8F" w:rsidRDefault="00050C8F">
            <w:pPr>
              <w:widowControl/>
              <w:spacing w:after="78" w:line="360" w:lineRule="atLeast"/>
              <w:jc w:val="center"/>
              <w:rPr>
                <w:rFonts w:ascii="仿宋" w:eastAsia="仿宋" w:hAnsi="仿宋" w:cs="仿宋" w:hint="eastAsia"/>
                <w:sz w:val="24"/>
                <w:szCs w:val="20"/>
              </w:rPr>
            </w:pPr>
          </w:p>
        </w:tc>
      </w:tr>
      <w:tr w:rsidR="00050C8F" w14:paraId="5CE98D42" w14:textId="77777777">
        <w:trPr>
          <w:cantSplit/>
          <w:trHeight w:val="1885"/>
          <w:jc w:val="center"/>
        </w:trPr>
        <w:tc>
          <w:tcPr>
            <w:tcW w:w="1522" w:type="dxa"/>
            <w:vAlign w:val="center"/>
          </w:tcPr>
          <w:p w14:paraId="0D022611"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67B228F" w14:textId="77777777" w:rsidR="00050C8F" w:rsidRDefault="00050C8F">
            <w:pPr>
              <w:widowControl/>
              <w:spacing w:after="78" w:line="360" w:lineRule="atLeast"/>
              <w:jc w:val="center"/>
              <w:rPr>
                <w:rFonts w:ascii="仿宋" w:eastAsia="仿宋" w:hAnsi="仿宋" w:cs="仿宋" w:hint="eastAsia"/>
                <w:sz w:val="24"/>
                <w:szCs w:val="20"/>
              </w:rPr>
            </w:pPr>
          </w:p>
        </w:tc>
      </w:tr>
      <w:tr w:rsidR="00050C8F" w14:paraId="76F35CFC" w14:textId="77777777">
        <w:trPr>
          <w:cantSplit/>
          <w:trHeight w:val="1072"/>
          <w:jc w:val="center"/>
        </w:trPr>
        <w:tc>
          <w:tcPr>
            <w:tcW w:w="1522" w:type="dxa"/>
            <w:vAlign w:val="center"/>
          </w:tcPr>
          <w:p w14:paraId="06DCF77E" w14:textId="77777777" w:rsidR="00050C8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660F606F" w14:textId="77777777" w:rsidR="00050C8F" w:rsidRDefault="00050C8F">
            <w:pPr>
              <w:widowControl/>
              <w:spacing w:after="78" w:line="360" w:lineRule="atLeast"/>
              <w:jc w:val="center"/>
              <w:rPr>
                <w:rFonts w:ascii="仿宋" w:eastAsia="仿宋" w:hAnsi="仿宋" w:cs="仿宋" w:hint="eastAsia"/>
                <w:sz w:val="24"/>
                <w:szCs w:val="20"/>
              </w:rPr>
            </w:pPr>
          </w:p>
        </w:tc>
      </w:tr>
    </w:tbl>
    <w:p w14:paraId="71432781" w14:textId="77777777" w:rsidR="00050C8F"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384F78B9" w14:textId="77777777" w:rsidR="00050C8F" w:rsidRDefault="00050C8F">
      <w:pPr>
        <w:pStyle w:val="2"/>
        <w:spacing w:after="78"/>
        <w:rPr>
          <w:rFonts w:ascii="仿宋" w:eastAsia="仿宋" w:hAnsi="仿宋" w:hint="eastAsia"/>
          <w:color w:val="000000"/>
          <w:kern w:val="0"/>
          <w:szCs w:val="21"/>
        </w:rPr>
      </w:pPr>
    </w:p>
    <w:p w14:paraId="5BD72A98" w14:textId="77777777" w:rsidR="00050C8F" w:rsidRDefault="00050C8F">
      <w:pPr>
        <w:pStyle w:val="2"/>
        <w:spacing w:after="78"/>
        <w:rPr>
          <w:rFonts w:ascii="仿宋" w:eastAsia="仿宋" w:hAnsi="仿宋" w:hint="eastAsia"/>
          <w:color w:val="000000"/>
          <w:kern w:val="0"/>
          <w:szCs w:val="21"/>
        </w:rPr>
      </w:pPr>
    </w:p>
    <w:p w14:paraId="6889FDCE" w14:textId="77777777" w:rsidR="00050C8F" w:rsidRDefault="00000000">
      <w:pPr>
        <w:spacing w:after="78"/>
        <w:rPr>
          <w:rFonts w:ascii="仿宋" w:eastAsia="仿宋" w:hAnsi="仿宋" w:cs="Arial" w:hint="eastAsia"/>
        </w:rPr>
      </w:pPr>
      <w:r>
        <w:br w:type="page"/>
      </w:r>
    </w:p>
    <w:p w14:paraId="10DAB9F4" w14:textId="77777777" w:rsidR="00050C8F"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资质文件、承诺函</w:t>
      </w:r>
    </w:p>
    <w:p w14:paraId="321C919E" w14:textId="77777777" w:rsidR="00050C8F"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0D0B3B49" w14:textId="77777777" w:rsidR="00050C8F"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液体聚合硫酸铁采购项目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液体聚合硫酸铁采购项目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02EE0DAE" w14:textId="77777777" w:rsidR="00050C8F"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18F7B7F" w14:textId="77777777" w:rsidR="00050C8F"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8815BDA" w14:textId="77777777" w:rsidR="00050C8F"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5ADAB2F" w14:textId="77777777" w:rsidR="00050C8F"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28CED96" w14:textId="77777777" w:rsidR="00050C8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33836038" w14:textId="77777777" w:rsidR="00050C8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20F1E2F" w14:textId="77777777" w:rsidR="00050C8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905C2BF" w14:textId="77777777" w:rsidR="00050C8F"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D0CF2C6" w14:textId="77777777" w:rsidR="00050C8F" w:rsidRDefault="00000000">
      <w:pPr>
        <w:pStyle w:val="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54CA8A84" w14:textId="77777777" w:rsidR="00050C8F"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7930DC11" w14:textId="06FF4A93" w:rsidR="00050C8F" w:rsidRDefault="00000000">
      <w:pPr>
        <w:tabs>
          <w:tab w:val="left" w:pos="7665"/>
        </w:tabs>
        <w:spacing w:after="78" w:line="276" w:lineRule="auto"/>
        <w:ind w:firstLineChars="200" w:firstLine="420"/>
        <w:rPr>
          <w:rFonts w:ascii="仿宋" w:eastAsia="仿宋" w:hAnsi="仿宋" w:hint="eastAsia"/>
          <w:szCs w:val="21"/>
        </w:rPr>
      </w:pPr>
      <w:bookmarkStart w:id="24" w:name="_Hlk173334961"/>
      <w:r>
        <w:rPr>
          <w:rFonts w:ascii="仿宋" w:eastAsia="仿宋" w:hAnsi="仿宋" w:hint="eastAsia"/>
          <w:szCs w:val="21"/>
        </w:rPr>
        <w:t>（1）具有良好的商业信誉，近一年内（2023年</w:t>
      </w:r>
      <w:r w:rsidR="00EE7A46">
        <w:rPr>
          <w:rFonts w:ascii="仿宋" w:eastAsia="仿宋" w:hAnsi="仿宋" w:hint="eastAsia"/>
          <w:szCs w:val="21"/>
        </w:rPr>
        <w:t>9</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2776A84" w14:textId="6D402637" w:rsidR="00050C8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EE7A46">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1A3E2AFD" w14:textId="7F529216" w:rsidR="00050C8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EE7A46">
        <w:rPr>
          <w:rFonts w:ascii="仿宋" w:eastAsia="仿宋" w:hAnsi="仿宋" w:hint="eastAsia"/>
          <w:szCs w:val="21"/>
        </w:rPr>
        <w:t>9</w:t>
      </w:r>
      <w:r>
        <w:rPr>
          <w:rFonts w:ascii="仿宋" w:eastAsia="仿宋" w:hAnsi="仿宋" w:hint="eastAsia"/>
          <w:szCs w:val="21"/>
        </w:rPr>
        <w:t>月至今）或成立至今（成立不足两年的单位）至少具备一项正在实施或已完成的类似业绩；</w:t>
      </w:r>
    </w:p>
    <w:p w14:paraId="5E03E800" w14:textId="77777777" w:rsidR="00050C8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4"/>
    <w:p w14:paraId="56E83BC3" w14:textId="77777777" w:rsidR="00050C8F" w:rsidRDefault="00050C8F">
      <w:pPr>
        <w:tabs>
          <w:tab w:val="left" w:pos="1110"/>
        </w:tabs>
        <w:spacing w:after="78" w:line="276" w:lineRule="auto"/>
        <w:ind w:firstLineChars="200" w:firstLine="420"/>
        <w:rPr>
          <w:rFonts w:ascii="仿宋" w:eastAsia="仿宋" w:hAnsi="仿宋" w:hint="eastAsia"/>
          <w:color w:val="000000"/>
          <w:szCs w:val="21"/>
        </w:rPr>
      </w:pPr>
    </w:p>
    <w:p w14:paraId="26499A08" w14:textId="77777777" w:rsidR="00050C8F"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0A6F7D9" w14:textId="77777777" w:rsidR="00050C8F"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07F42F5" w14:textId="77777777" w:rsidR="00050C8F" w:rsidRDefault="00050C8F">
      <w:pPr>
        <w:spacing w:after="78" w:line="288" w:lineRule="auto"/>
        <w:rPr>
          <w:rFonts w:ascii="仿宋" w:eastAsia="仿宋" w:hAnsi="仿宋" w:hint="eastAsia"/>
          <w:b/>
          <w:szCs w:val="21"/>
        </w:rPr>
      </w:pPr>
    </w:p>
    <w:p w14:paraId="3D38860C" w14:textId="77777777" w:rsidR="00050C8F"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szCs w:val="21"/>
        </w:rPr>
        <w:lastRenderedPageBreak/>
        <w:t>液体聚合硫酸铁</w:t>
      </w:r>
      <w:r>
        <w:rPr>
          <w:rFonts w:ascii="仿宋" w:eastAsia="仿宋" w:hAnsi="仿宋" w:hint="eastAsia"/>
          <w:b/>
          <w:bCs/>
          <w:kern w:val="0"/>
          <w:sz w:val="24"/>
        </w:rPr>
        <w:t>采购项目报价一览表</w:t>
      </w:r>
    </w:p>
    <w:p w14:paraId="3C7B5A6B" w14:textId="77777777" w:rsidR="00050C8F" w:rsidRDefault="00050C8F">
      <w:pPr>
        <w:pStyle w:val="a7"/>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160"/>
        <w:gridCol w:w="2001"/>
        <w:gridCol w:w="753"/>
        <w:gridCol w:w="55"/>
        <w:gridCol w:w="941"/>
        <w:gridCol w:w="52"/>
        <w:gridCol w:w="1127"/>
        <w:gridCol w:w="1288"/>
        <w:gridCol w:w="1082"/>
      </w:tblGrid>
      <w:tr w:rsidR="00050C8F" w14:paraId="3A24B96D" w14:textId="77777777">
        <w:trPr>
          <w:trHeight w:val="413"/>
          <w:jc w:val="center"/>
        </w:trPr>
        <w:tc>
          <w:tcPr>
            <w:tcW w:w="1288" w:type="dxa"/>
            <w:vAlign w:val="center"/>
          </w:tcPr>
          <w:p w14:paraId="63488F77"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9"/>
            <w:vAlign w:val="center"/>
          </w:tcPr>
          <w:p w14:paraId="71B4A4D7" w14:textId="77777777" w:rsidR="00050C8F"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液体聚合硫酸铁采购项目</w:t>
            </w:r>
          </w:p>
        </w:tc>
      </w:tr>
      <w:tr w:rsidR="00050C8F" w14:paraId="66201916" w14:textId="77777777">
        <w:trPr>
          <w:jc w:val="center"/>
        </w:trPr>
        <w:tc>
          <w:tcPr>
            <w:tcW w:w="1288" w:type="dxa"/>
            <w:vMerge w:val="restart"/>
            <w:vAlign w:val="center"/>
          </w:tcPr>
          <w:p w14:paraId="2DEA650A"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14" w:type="dxa"/>
            <w:gridSpan w:val="3"/>
            <w:vMerge w:val="restart"/>
            <w:vAlign w:val="center"/>
          </w:tcPr>
          <w:p w14:paraId="1432ED54"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996" w:type="dxa"/>
            <w:gridSpan w:val="2"/>
            <w:vAlign w:val="center"/>
          </w:tcPr>
          <w:p w14:paraId="00C767F1"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49" w:type="dxa"/>
            <w:gridSpan w:val="4"/>
          </w:tcPr>
          <w:p w14:paraId="7CEB3368" w14:textId="77777777" w:rsidR="00050C8F" w:rsidRDefault="00050C8F">
            <w:pPr>
              <w:spacing w:afterLines="0"/>
              <w:jc w:val="center"/>
              <w:rPr>
                <w:rFonts w:ascii="仿宋" w:eastAsia="仿宋" w:hAnsi="仿宋" w:hint="eastAsia"/>
                <w:szCs w:val="21"/>
              </w:rPr>
            </w:pPr>
          </w:p>
        </w:tc>
      </w:tr>
      <w:tr w:rsidR="00050C8F" w14:paraId="7C44A95C" w14:textId="77777777">
        <w:trPr>
          <w:trHeight w:val="245"/>
          <w:jc w:val="center"/>
        </w:trPr>
        <w:tc>
          <w:tcPr>
            <w:tcW w:w="1288" w:type="dxa"/>
            <w:vMerge/>
            <w:vAlign w:val="center"/>
          </w:tcPr>
          <w:p w14:paraId="786F538E" w14:textId="77777777" w:rsidR="00050C8F" w:rsidRDefault="00050C8F">
            <w:pPr>
              <w:spacing w:afterLines="0" w:line="300" w:lineRule="exact"/>
              <w:jc w:val="center"/>
              <w:rPr>
                <w:rFonts w:ascii="仿宋" w:eastAsia="仿宋" w:hAnsi="仿宋" w:hint="eastAsia"/>
                <w:szCs w:val="21"/>
              </w:rPr>
            </w:pPr>
          </w:p>
        </w:tc>
        <w:tc>
          <w:tcPr>
            <w:tcW w:w="3914" w:type="dxa"/>
            <w:gridSpan w:val="3"/>
            <w:vMerge/>
            <w:vAlign w:val="center"/>
          </w:tcPr>
          <w:p w14:paraId="61E5645F" w14:textId="77777777" w:rsidR="00050C8F" w:rsidRDefault="00050C8F">
            <w:pPr>
              <w:spacing w:afterLines="0" w:line="300" w:lineRule="exact"/>
              <w:jc w:val="center"/>
              <w:rPr>
                <w:rFonts w:ascii="仿宋" w:eastAsia="仿宋" w:hAnsi="仿宋" w:hint="eastAsia"/>
                <w:szCs w:val="21"/>
              </w:rPr>
            </w:pPr>
          </w:p>
        </w:tc>
        <w:tc>
          <w:tcPr>
            <w:tcW w:w="996" w:type="dxa"/>
            <w:gridSpan w:val="2"/>
            <w:vAlign w:val="center"/>
          </w:tcPr>
          <w:p w14:paraId="38487F08"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49" w:type="dxa"/>
            <w:gridSpan w:val="4"/>
          </w:tcPr>
          <w:p w14:paraId="503E2CAC" w14:textId="77777777" w:rsidR="00050C8F" w:rsidRDefault="00050C8F">
            <w:pPr>
              <w:spacing w:afterLines="0"/>
              <w:jc w:val="center"/>
              <w:rPr>
                <w:rFonts w:ascii="仿宋" w:eastAsia="仿宋" w:hAnsi="仿宋" w:hint="eastAsia"/>
                <w:szCs w:val="21"/>
              </w:rPr>
            </w:pPr>
          </w:p>
        </w:tc>
      </w:tr>
      <w:tr w:rsidR="00050C8F" w14:paraId="42DF8575" w14:textId="77777777">
        <w:trPr>
          <w:trHeight w:val="267"/>
          <w:jc w:val="center"/>
        </w:trPr>
        <w:tc>
          <w:tcPr>
            <w:tcW w:w="1288" w:type="dxa"/>
            <w:vAlign w:val="center"/>
          </w:tcPr>
          <w:p w14:paraId="71221752"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14" w:type="dxa"/>
            <w:gridSpan w:val="3"/>
            <w:vAlign w:val="center"/>
          </w:tcPr>
          <w:p w14:paraId="43E58A04"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江苏省无锡市</w:t>
            </w:r>
          </w:p>
        </w:tc>
        <w:tc>
          <w:tcPr>
            <w:tcW w:w="996" w:type="dxa"/>
            <w:gridSpan w:val="2"/>
            <w:vAlign w:val="center"/>
          </w:tcPr>
          <w:p w14:paraId="57ECA494"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49" w:type="dxa"/>
            <w:gridSpan w:val="4"/>
          </w:tcPr>
          <w:p w14:paraId="2C729589" w14:textId="77777777" w:rsidR="00050C8F" w:rsidRDefault="00050C8F">
            <w:pPr>
              <w:spacing w:afterLines="0"/>
              <w:jc w:val="center"/>
              <w:rPr>
                <w:rFonts w:ascii="仿宋" w:eastAsia="仿宋" w:hAnsi="仿宋" w:hint="eastAsia"/>
                <w:szCs w:val="21"/>
              </w:rPr>
            </w:pPr>
          </w:p>
        </w:tc>
      </w:tr>
      <w:tr w:rsidR="00050C8F" w14:paraId="3796FD34" w14:textId="77777777">
        <w:trPr>
          <w:jc w:val="center"/>
        </w:trPr>
        <w:tc>
          <w:tcPr>
            <w:tcW w:w="9747" w:type="dxa"/>
            <w:gridSpan w:val="10"/>
            <w:vAlign w:val="center"/>
          </w:tcPr>
          <w:p w14:paraId="140FA76F" w14:textId="77777777" w:rsidR="00050C8F"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050C8F" w14:paraId="09AC19F5" w14:textId="77777777">
        <w:trPr>
          <w:jc w:val="center"/>
        </w:trPr>
        <w:tc>
          <w:tcPr>
            <w:tcW w:w="1288" w:type="dxa"/>
            <w:vAlign w:val="center"/>
          </w:tcPr>
          <w:p w14:paraId="367C905A" w14:textId="77777777" w:rsidR="00050C8F"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160" w:type="dxa"/>
            <w:vAlign w:val="center"/>
          </w:tcPr>
          <w:p w14:paraId="63BAAC14" w14:textId="77777777" w:rsidR="00050C8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01" w:type="dxa"/>
            <w:vAlign w:val="center"/>
          </w:tcPr>
          <w:p w14:paraId="0B685DE0" w14:textId="77777777" w:rsidR="00050C8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53" w:type="dxa"/>
            <w:vAlign w:val="center"/>
          </w:tcPr>
          <w:p w14:paraId="3DE60F5A" w14:textId="77777777" w:rsidR="00050C8F"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6" w:type="dxa"/>
            <w:gridSpan w:val="2"/>
            <w:vAlign w:val="center"/>
          </w:tcPr>
          <w:p w14:paraId="3DE7B348" w14:textId="77777777" w:rsidR="00050C8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79" w:type="dxa"/>
            <w:gridSpan w:val="2"/>
            <w:vAlign w:val="center"/>
          </w:tcPr>
          <w:p w14:paraId="7CD5A4D9" w14:textId="77777777" w:rsidR="00050C8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88" w:type="dxa"/>
            <w:vAlign w:val="center"/>
          </w:tcPr>
          <w:p w14:paraId="2B2214EA" w14:textId="77777777" w:rsidR="00050C8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小计</w:t>
            </w:r>
            <w:r>
              <w:rPr>
                <w:rFonts w:ascii="仿宋" w:eastAsia="仿宋" w:hAnsi="仿宋" w:hint="eastAsia"/>
                <w:b/>
                <w:szCs w:val="21"/>
              </w:rPr>
              <w:t>（元）</w:t>
            </w:r>
          </w:p>
        </w:tc>
        <w:tc>
          <w:tcPr>
            <w:tcW w:w="1082" w:type="dxa"/>
            <w:vAlign w:val="center"/>
          </w:tcPr>
          <w:p w14:paraId="5589270E" w14:textId="77777777" w:rsidR="00050C8F"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050C8F" w14:paraId="2C5B5434" w14:textId="77777777">
        <w:trPr>
          <w:trHeight w:val="273"/>
          <w:jc w:val="center"/>
        </w:trPr>
        <w:tc>
          <w:tcPr>
            <w:tcW w:w="1288" w:type="dxa"/>
            <w:vAlign w:val="center"/>
          </w:tcPr>
          <w:p w14:paraId="2A6C85A0" w14:textId="77777777" w:rsidR="00050C8F" w:rsidRDefault="00050C8F">
            <w:pPr>
              <w:pStyle w:val="af7"/>
              <w:numPr>
                <w:ilvl w:val="0"/>
                <w:numId w:val="1"/>
              </w:numPr>
              <w:spacing w:afterLines="0" w:line="300" w:lineRule="exact"/>
              <w:ind w:firstLineChars="0"/>
              <w:jc w:val="center"/>
              <w:rPr>
                <w:rFonts w:ascii="仿宋" w:eastAsia="仿宋" w:hAnsi="仿宋" w:hint="eastAsia"/>
                <w:szCs w:val="21"/>
              </w:rPr>
            </w:pPr>
          </w:p>
        </w:tc>
        <w:tc>
          <w:tcPr>
            <w:tcW w:w="1160" w:type="dxa"/>
            <w:vAlign w:val="center"/>
          </w:tcPr>
          <w:p w14:paraId="204F18C1"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液体聚合硫酸铁</w:t>
            </w:r>
          </w:p>
        </w:tc>
        <w:tc>
          <w:tcPr>
            <w:tcW w:w="2001" w:type="dxa"/>
            <w:vAlign w:val="center"/>
          </w:tcPr>
          <w:p w14:paraId="15755E7C"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《GB/T14591-2016》，含铁量≥11%</w:t>
            </w:r>
          </w:p>
        </w:tc>
        <w:tc>
          <w:tcPr>
            <w:tcW w:w="753" w:type="dxa"/>
            <w:vAlign w:val="center"/>
          </w:tcPr>
          <w:p w14:paraId="52B681A1" w14:textId="77777777" w:rsidR="00050C8F" w:rsidRDefault="00000000">
            <w:pPr>
              <w:spacing w:afterLines="0" w:line="300" w:lineRule="exact"/>
              <w:jc w:val="center"/>
              <w:rPr>
                <w:rFonts w:ascii="仿宋" w:eastAsia="仿宋" w:hAnsi="仿宋" w:hint="eastAsia"/>
                <w:szCs w:val="21"/>
              </w:rPr>
            </w:pPr>
            <w:r>
              <w:rPr>
                <w:rFonts w:ascii="仿宋" w:eastAsia="仿宋" w:hAnsi="仿宋" w:cs="宋体" w:hint="eastAsia"/>
                <w:kern w:val="0"/>
                <w:szCs w:val="21"/>
              </w:rPr>
              <w:t>吨</w:t>
            </w:r>
          </w:p>
        </w:tc>
        <w:tc>
          <w:tcPr>
            <w:tcW w:w="996" w:type="dxa"/>
            <w:gridSpan w:val="2"/>
            <w:vAlign w:val="center"/>
          </w:tcPr>
          <w:p w14:paraId="3E97DB60"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400</w:t>
            </w:r>
          </w:p>
        </w:tc>
        <w:tc>
          <w:tcPr>
            <w:tcW w:w="1179" w:type="dxa"/>
            <w:gridSpan w:val="2"/>
            <w:vAlign w:val="center"/>
          </w:tcPr>
          <w:p w14:paraId="62C7BC34" w14:textId="77777777" w:rsidR="00050C8F" w:rsidRDefault="00050C8F">
            <w:pPr>
              <w:spacing w:afterLines="0" w:line="440" w:lineRule="exact"/>
              <w:jc w:val="center"/>
              <w:rPr>
                <w:rFonts w:ascii="仿宋" w:eastAsia="仿宋" w:hAnsi="仿宋" w:hint="eastAsia"/>
                <w:szCs w:val="21"/>
              </w:rPr>
            </w:pPr>
          </w:p>
        </w:tc>
        <w:tc>
          <w:tcPr>
            <w:tcW w:w="1288" w:type="dxa"/>
            <w:vAlign w:val="center"/>
          </w:tcPr>
          <w:p w14:paraId="238BF7ED" w14:textId="77777777" w:rsidR="00050C8F" w:rsidRDefault="00050C8F">
            <w:pPr>
              <w:spacing w:afterLines="0" w:line="440" w:lineRule="exact"/>
              <w:jc w:val="center"/>
              <w:rPr>
                <w:rFonts w:ascii="仿宋" w:eastAsia="仿宋" w:hAnsi="仿宋" w:hint="eastAsia"/>
                <w:szCs w:val="21"/>
              </w:rPr>
            </w:pPr>
          </w:p>
        </w:tc>
        <w:tc>
          <w:tcPr>
            <w:tcW w:w="1082" w:type="dxa"/>
            <w:vAlign w:val="center"/>
          </w:tcPr>
          <w:p w14:paraId="4BB2FB31" w14:textId="77777777" w:rsidR="00050C8F" w:rsidRDefault="00000000">
            <w:pPr>
              <w:spacing w:afterLines="0" w:line="440" w:lineRule="exact"/>
              <w:jc w:val="center"/>
              <w:rPr>
                <w:rFonts w:ascii="仿宋" w:eastAsia="仿宋" w:hAnsi="仿宋" w:hint="eastAsia"/>
                <w:szCs w:val="21"/>
              </w:rPr>
            </w:pPr>
            <w:r>
              <w:rPr>
                <w:rFonts w:ascii="仿宋" w:eastAsia="仿宋" w:hAnsi="仿宋" w:hint="eastAsia"/>
                <w:szCs w:val="21"/>
              </w:rPr>
              <w:t>单次送货量10吨</w:t>
            </w:r>
          </w:p>
        </w:tc>
      </w:tr>
      <w:tr w:rsidR="00050C8F" w14:paraId="6C9FD7C9" w14:textId="77777777">
        <w:trPr>
          <w:trHeight w:val="315"/>
          <w:jc w:val="center"/>
        </w:trPr>
        <w:tc>
          <w:tcPr>
            <w:tcW w:w="9747" w:type="dxa"/>
            <w:gridSpan w:val="10"/>
            <w:vAlign w:val="center"/>
          </w:tcPr>
          <w:p w14:paraId="46BA1AB8" w14:textId="77777777" w:rsidR="00050C8F" w:rsidRDefault="00000000">
            <w:pPr>
              <w:spacing w:afterLines="0" w:line="440" w:lineRule="exact"/>
              <w:rPr>
                <w:rFonts w:ascii="仿宋" w:eastAsia="仿宋" w:hAnsi="仿宋" w:hint="eastAsia"/>
                <w:szCs w:val="21"/>
              </w:rPr>
            </w:pPr>
            <w:r>
              <w:rPr>
                <w:rFonts w:ascii="仿宋" w:eastAsia="仿宋" w:hAnsi="仿宋" w:hint="eastAsia"/>
                <w:b/>
                <w:szCs w:val="21"/>
              </w:rPr>
              <w:t>*</w:t>
            </w:r>
            <w:r>
              <w:rPr>
                <w:rFonts w:ascii="仿宋" w:eastAsia="仿宋" w:hAnsi="仿宋" w:hint="eastAsia"/>
                <w:szCs w:val="21"/>
              </w:rPr>
              <w:t>合计（元）：</w:t>
            </w:r>
          </w:p>
        </w:tc>
      </w:tr>
      <w:tr w:rsidR="00050C8F" w14:paraId="20B03608" w14:textId="77777777">
        <w:trPr>
          <w:trHeight w:val="435"/>
          <w:jc w:val="center"/>
        </w:trPr>
        <w:tc>
          <w:tcPr>
            <w:tcW w:w="1288" w:type="dxa"/>
            <w:vAlign w:val="center"/>
          </w:tcPr>
          <w:p w14:paraId="4B263D25"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14" w:type="dxa"/>
            <w:gridSpan w:val="3"/>
            <w:vAlign w:val="center"/>
          </w:tcPr>
          <w:p w14:paraId="1504897D"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6" w:type="dxa"/>
            <w:gridSpan w:val="2"/>
            <w:vAlign w:val="center"/>
          </w:tcPr>
          <w:p w14:paraId="6A1B3A1A"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549" w:type="dxa"/>
            <w:gridSpan w:val="4"/>
            <w:vAlign w:val="center"/>
          </w:tcPr>
          <w:p w14:paraId="3190F267"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050C8F" w14:paraId="73176364" w14:textId="77777777">
        <w:trPr>
          <w:trHeight w:val="259"/>
          <w:jc w:val="center"/>
        </w:trPr>
        <w:tc>
          <w:tcPr>
            <w:tcW w:w="1288" w:type="dxa"/>
            <w:vAlign w:val="center"/>
          </w:tcPr>
          <w:p w14:paraId="231597DE"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9"/>
            <w:vAlign w:val="center"/>
          </w:tcPr>
          <w:p w14:paraId="0E6FD3A7" w14:textId="77777777" w:rsidR="00050C8F" w:rsidRDefault="00000000">
            <w:pPr>
              <w:spacing w:afterLines="0" w:line="300" w:lineRule="exact"/>
              <w:jc w:val="left"/>
              <w:rPr>
                <w:rFonts w:ascii="仿宋" w:eastAsia="仿宋" w:hAnsi="仿宋" w:hint="eastAsia"/>
                <w:szCs w:val="21"/>
              </w:rPr>
            </w:pPr>
            <w:r>
              <w:rPr>
                <w:rFonts w:ascii="仿宋" w:eastAsia="仿宋" w:hAnsi="仿宋" w:hint="eastAsia"/>
                <w:szCs w:val="21"/>
              </w:rPr>
              <w:t>月度款支付：据实结算，双方对验收合格的药剂数量进行核对，中选人提供费用付款申请、经双方验收核对无误的证明文件及国家税务正式的13%增值税专用发票</w:t>
            </w:r>
            <w:bookmarkStart w:id="25" w:name="OLE_LINK6"/>
            <w:r>
              <w:rPr>
                <w:rFonts w:ascii="仿宋" w:eastAsia="仿宋" w:hAnsi="仿宋" w:hint="eastAsia"/>
                <w:szCs w:val="21"/>
              </w:rPr>
              <w:t>至</w:t>
            </w:r>
            <w:bookmarkEnd w:id="25"/>
            <w:r>
              <w:rPr>
                <w:rFonts w:ascii="仿宋" w:eastAsia="仿宋" w:hAnsi="仿宋" w:hint="eastAsia"/>
                <w:szCs w:val="21"/>
              </w:rPr>
              <w:t>采购人，经采购人审核通过后付款。</w:t>
            </w:r>
          </w:p>
        </w:tc>
      </w:tr>
      <w:tr w:rsidR="00050C8F" w14:paraId="7D79E773" w14:textId="77777777">
        <w:trPr>
          <w:trHeight w:val="377"/>
          <w:jc w:val="center"/>
        </w:trPr>
        <w:tc>
          <w:tcPr>
            <w:tcW w:w="1288" w:type="dxa"/>
            <w:vAlign w:val="center"/>
          </w:tcPr>
          <w:p w14:paraId="634CD63B"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4"/>
            <w:vAlign w:val="center"/>
          </w:tcPr>
          <w:p w14:paraId="15C38CA6" w14:textId="77777777" w:rsidR="00050C8F" w:rsidRDefault="00050C8F">
            <w:pPr>
              <w:spacing w:afterLines="0" w:line="300" w:lineRule="exact"/>
              <w:jc w:val="left"/>
              <w:rPr>
                <w:rFonts w:ascii="仿宋" w:eastAsia="仿宋" w:hAnsi="仿宋" w:hint="eastAsia"/>
                <w:szCs w:val="21"/>
              </w:rPr>
            </w:pPr>
          </w:p>
        </w:tc>
        <w:tc>
          <w:tcPr>
            <w:tcW w:w="993" w:type="dxa"/>
            <w:gridSpan w:val="2"/>
            <w:vAlign w:val="center"/>
          </w:tcPr>
          <w:p w14:paraId="09F76F69" w14:textId="77777777" w:rsidR="00050C8F"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7479BDF9" w14:textId="77777777" w:rsidR="00050C8F" w:rsidRDefault="00050C8F">
            <w:pPr>
              <w:spacing w:afterLines="0" w:line="300" w:lineRule="exact"/>
              <w:jc w:val="left"/>
              <w:rPr>
                <w:rFonts w:ascii="仿宋" w:eastAsia="仿宋" w:hAnsi="仿宋" w:hint="eastAsia"/>
                <w:szCs w:val="21"/>
              </w:rPr>
            </w:pPr>
          </w:p>
        </w:tc>
      </w:tr>
      <w:tr w:rsidR="00050C8F" w14:paraId="7EB90065" w14:textId="77777777">
        <w:trPr>
          <w:trHeight w:val="183"/>
          <w:jc w:val="center"/>
        </w:trPr>
        <w:tc>
          <w:tcPr>
            <w:tcW w:w="1288" w:type="dxa"/>
            <w:vAlign w:val="center"/>
          </w:tcPr>
          <w:p w14:paraId="48B1197E" w14:textId="77777777" w:rsidR="00050C8F"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969" w:type="dxa"/>
            <w:gridSpan w:val="4"/>
            <w:vAlign w:val="center"/>
          </w:tcPr>
          <w:p w14:paraId="4D2BD435" w14:textId="77777777" w:rsidR="00050C8F"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接到采购人的供货通知后须1天内送达，紧急情况下12小时内送达。</w:t>
            </w:r>
          </w:p>
        </w:tc>
        <w:tc>
          <w:tcPr>
            <w:tcW w:w="993" w:type="dxa"/>
            <w:gridSpan w:val="2"/>
            <w:vAlign w:val="center"/>
          </w:tcPr>
          <w:p w14:paraId="2578E280" w14:textId="77777777" w:rsidR="00050C8F"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29961BE6" w14:textId="77777777" w:rsidR="00050C8F" w:rsidRDefault="00050C8F">
            <w:pPr>
              <w:spacing w:afterLines="0" w:line="300" w:lineRule="exact"/>
              <w:jc w:val="left"/>
              <w:rPr>
                <w:rFonts w:ascii="仿宋" w:eastAsia="仿宋" w:hAnsi="仿宋" w:hint="eastAsia"/>
                <w:szCs w:val="21"/>
              </w:rPr>
            </w:pPr>
          </w:p>
        </w:tc>
      </w:tr>
      <w:tr w:rsidR="00050C8F" w14:paraId="0CE9D5AA" w14:textId="77777777">
        <w:trPr>
          <w:trHeight w:val="630"/>
          <w:jc w:val="center"/>
        </w:trPr>
        <w:tc>
          <w:tcPr>
            <w:tcW w:w="9747" w:type="dxa"/>
            <w:gridSpan w:val="10"/>
            <w:vAlign w:val="center"/>
          </w:tcPr>
          <w:p w14:paraId="1A512B97" w14:textId="77777777" w:rsidR="00050C8F"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3701EDF0" w14:textId="77777777" w:rsidR="00050C8F" w:rsidRDefault="00000000">
            <w:pPr>
              <w:spacing w:afterLines="0" w:line="300" w:lineRule="exact"/>
              <w:jc w:val="left"/>
              <w:rPr>
                <w:rFonts w:ascii="仿宋" w:eastAsia="仿宋" w:hAnsi="仿宋" w:hint="eastAsia"/>
                <w:szCs w:val="21"/>
              </w:rPr>
            </w:pPr>
            <w:r>
              <w:rPr>
                <w:rFonts w:ascii="仿宋" w:eastAsia="仿宋" w:hAnsi="仿宋" w:hint="eastAsia"/>
                <w:szCs w:val="21"/>
              </w:rPr>
              <w:t>2、报价包含物资供货、包装及运输、装卸、指导安装，不包括安装;</w:t>
            </w:r>
          </w:p>
          <w:p w14:paraId="6011DEDC" w14:textId="77777777" w:rsidR="00050C8F"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3、送货地址:江苏省无锡市</w:t>
            </w:r>
          </w:p>
          <w:p w14:paraId="289F937C" w14:textId="77777777" w:rsidR="00050C8F"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01B69787" w14:textId="77777777" w:rsidR="00050C8F" w:rsidRDefault="00050C8F">
      <w:pPr>
        <w:snapToGrid w:val="0"/>
        <w:spacing w:afterLines="0" w:line="360" w:lineRule="auto"/>
        <w:rPr>
          <w:rFonts w:ascii="仿宋" w:eastAsia="仿宋" w:hAnsi="仿宋" w:cs="Arial" w:hint="eastAsia"/>
        </w:rPr>
      </w:pPr>
    </w:p>
    <w:p w14:paraId="54DFD56E" w14:textId="77777777" w:rsidR="00050C8F" w:rsidRDefault="00050C8F">
      <w:pPr>
        <w:snapToGrid w:val="0"/>
        <w:spacing w:afterLines="0" w:line="360" w:lineRule="auto"/>
        <w:rPr>
          <w:rFonts w:ascii="仿宋" w:eastAsia="仿宋" w:hAnsi="仿宋" w:cs="Arial" w:hint="eastAsia"/>
        </w:rPr>
      </w:pPr>
    </w:p>
    <w:p w14:paraId="2A0BD06E" w14:textId="77777777" w:rsidR="00050C8F" w:rsidRDefault="00050C8F">
      <w:pPr>
        <w:snapToGrid w:val="0"/>
        <w:spacing w:afterLines="0" w:line="360" w:lineRule="auto"/>
        <w:ind w:firstLineChars="250" w:firstLine="525"/>
        <w:jc w:val="right"/>
        <w:rPr>
          <w:rFonts w:ascii="仿宋" w:eastAsia="仿宋" w:hAnsi="仿宋" w:cs="Arial" w:hint="eastAsia"/>
        </w:rPr>
      </w:pPr>
    </w:p>
    <w:p w14:paraId="2247D2EC" w14:textId="77777777" w:rsidR="00050C8F"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8735BBC" w14:textId="77777777" w:rsidR="00050C8F"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3C931762" w14:textId="77777777" w:rsidR="00050C8F" w:rsidRDefault="00000000">
      <w:pPr>
        <w:spacing w:after="78"/>
        <w:rPr>
          <w:rFonts w:ascii="仿宋" w:eastAsia="仿宋" w:hAnsi="仿宋" w:hint="eastAsia"/>
          <w:b/>
          <w:szCs w:val="21"/>
        </w:rPr>
      </w:pPr>
      <w:r>
        <w:rPr>
          <w:rFonts w:ascii="仿宋" w:eastAsia="仿宋" w:hAnsi="仿宋" w:cs="Arial" w:hint="eastAsia"/>
        </w:rPr>
        <w:br w:type="page"/>
      </w:r>
    </w:p>
    <w:p w14:paraId="71F4ED81" w14:textId="77777777" w:rsidR="00050C8F"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6" w:name="_Toc133335897"/>
      <w:bookmarkStart w:id="27" w:name="_Toc116850266"/>
      <w:r>
        <w:rPr>
          <w:rFonts w:ascii="仿宋" w:eastAsia="仿宋" w:hAnsi="仿宋" w:hint="eastAsia"/>
          <w:b/>
          <w:bCs/>
          <w:kern w:val="0"/>
          <w:sz w:val="24"/>
        </w:rPr>
        <w:lastRenderedPageBreak/>
        <w:t>响应供应商认为有必要提供的其他材料</w:t>
      </w:r>
      <w:bookmarkEnd w:id="26"/>
      <w:bookmarkEnd w:id="27"/>
    </w:p>
    <w:p w14:paraId="5C486513" w14:textId="77777777" w:rsidR="00050C8F" w:rsidRDefault="00050C8F">
      <w:pPr>
        <w:spacing w:after="78" w:line="288" w:lineRule="auto"/>
        <w:rPr>
          <w:rFonts w:ascii="仿宋" w:eastAsia="仿宋" w:hAnsi="仿宋" w:hint="eastAsia"/>
          <w:b/>
          <w:szCs w:val="21"/>
        </w:rPr>
      </w:pPr>
    </w:p>
    <w:sectPr w:rsidR="00050C8F">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8D7D4" w14:textId="77777777" w:rsidR="00B40365" w:rsidRDefault="00B40365">
      <w:pPr>
        <w:spacing w:after="60" w:line="240" w:lineRule="auto"/>
      </w:pPr>
      <w:r>
        <w:separator/>
      </w:r>
    </w:p>
  </w:endnote>
  <w:endnote w:type="continuationSeparator" w:id="0">
    <w:p w14:paraId="2A846C94" w14:textId="77777777" w:rsidR="00B40365" w:rsidRDefault="00B40365">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C328C" w14:textId="77777777" w:rsidR="00050C8F" w:rsidRDefault="00050C8F">
    <w:pPr>
      <w:pStyle w:val="ac"/>
    </w:pPr>
  </w:p>
  <w:p w14:paraId="6A0BD423" w14:textId="77777777" w:rsidR="00050C8F" w:rsidRDefault="00050C8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B6A3F" w14:textId="77777777" w:rsidR="00050C8F" w:rsidRDefault="00000000">
    <w:pPr>
      <w:pStyle w:val="ac"/>
    </w:pPr>
    <w:r>
      <w:rPr>
        <w:noProof/>
      </w:rPr>
      <mc:AlternateContent>
        <mc:Choice Requires="wps">
          <w:drawing>
            <wp:anchor distT="0" distB="0" distL="114300" distR="114300" simplePos="0" relativeHeight="251661312" behindDoc="0" locked="0" layoutInCell="1" allowOverlap="1" wp14:anchorId="076825E8" wp14:editId="4182F22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1CE96" w14:textId="77777777" w:rsidR="00050C8F"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523A48">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4747C1DC" w14:textId="77777777" w:rsidR="00050C8F" w:rsidRDefault="00050C8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DA2C4" w14:textId="77777777" w:rsidR="00050C8F" w:rsidRDefault="00000000">
    <w:pPr>
      <w:pStyle w:val="ac"/>
    </w:pPr>
    <w:r>
      <w:rPr>
        <w:noProof/>
      </w:rPr>
      <mc:AlternateContent>
        <mc:Choice Requires="wps">
          <w:drawing>
            <wp:anchor distT="0" distB="0" distL="114300" distR="114300" simplePos="0" relativeHeight="251662336" behindDoc="0" locked="0" layoutInCell="1" allowOverlap="1" wp14:anchorId="578F7BFB" wp14:editId="36943B8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660CA" w14:textId="77777777" w:rsidR="00050C8F"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46476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74C0B" w14:textId="77777777" w:rsidR="00050C8F" w:rsidRDefault="00000000">
    <w:pPr>
      <w:pStyle w:val="ac"/>
    </w:pPr>
    <w:r>
      <w:rPr>
        <w:noProof/>
      </w:rPr>
      <mc:AlternateContent>
        <mc:Choice Requires="wps">
          <w:drawing>
            <wp:anchor distT="0" distB="0" distL="114300" distR="114300" simplePos="0" relativeHeight="251660288" behindDoc="0" locked="0" layoutInCell="1" allowOverlap="1" wp14:anchorId="6FBC80BB" wp14:editId="2DA38C3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893CC" w14:textId="6D2FF9CE" w:rsidR="00050C8F"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EE7A46">
                            <w:rPr>
                              <w:noProof/>
                            </w:rPr>
                            <w:instrText>22</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fldChar w:fldCharType="separate"/>
                          </w:r>
                          <w:r w:rsidR="00EE7A46">
                            <w:rPr>
                              <w:noProof/>
                            </w:rPr>
                            <w:instrText>1</w:instrText>
                          </w:r>
                          <w:r>
                            <w:rPr>
                              <w:rFonts w:hint="eastAsia"/>
                            </w:rPr>
                            <w:fldChar w:fldCharType="end"/>
                          </w:r>
                          <w:r>
                            <w:rPr>
                              <w:rFonts w:hint="eastAsia"/>
                            </w:rPr>
                            <w:instrText>1</w:instrText>
                          </w:r>
                          <w:r>
                            <w:instrText xml:space="preserve"> </w:instrText>
                          </w:r>
                          <w:r>
                            <w:fldChar w:fldCharType="separate"/>
                          </w:r>
                          <w:r w:rsidR="00EE7A46">
                            <w:rPr>
                              <w:rFonts w:hint="eastAsia"/>
                              <w:b/>
                              <w:noProof/>
                            </w:rPr>
                            <w:t>!</w:t>
                          </w:r>
                          <w:r w:rsidR="00EE7A46">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rsidR="00EE7A46">
                            <w:fldChar w:fldCharType="separate"/>
                          </w:r>
                          <w:r w:rsidR="00EE7A46">
                            <w:rPr>
                              <w:rFonts w:hint="eastAsia"/>
                              <w:b/>
                              <w:noProof/>
                            </w:rPr>
                            <w:t>!</w:t>
                          </w:r>
                          <w:r w:rsidR="00EE7A46">
                            <w:rPr>
                              <w:rFonts w:hint="eastAsia"/>
                              <w:b/>
                              <w:noProof/>
                            </w:rPr>
                            <w:t>异常的公式结尾</w:t>
                          </w:r>
                          <w:r>
                            <w:fldChar w:fldCharType="end"/>
                          </w:r>
                        </w:p>
                      </w:txbxContent>
                    </wps:txbx>
                    <wps:bodyPr wrap="none" lIns="0" tIns="0" rIns="0" bIns="0">
                      <a:spAutoFit/>
                    </wps:bodyPr>
                  </wps:wsp>
                </a:graphicData>
              </a:graphic>
            </wp:anchor>
          </w:drawing>
        </mc:Choice>
        <mc:Fallback>
          <w:pict>
            <v:shapetype w14:anchorId="6FBC80BB"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8B893CC" w14:textId="6D2FF9CE" w:rsidR="00050C8F"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EE7A46">
                      <w:rPr>
                        <w:noProof/>
                      </w:rPr>
                      <w:instrText>22</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fldChar w:fldCharType="separate"/>
                    </w:r>
                    <w:r w:rsidR="00EE7A46">
                      <w:rPr>
                        <w:noProof/>
                      </w:rPr>
                      <w:instrText>1</w:instrText>
                    </w:r>
                    <w:r>
                      <w:rPr>
                        <w:rFonts w:hint="eastAsia"/>
                      </w:rPr>
                      <w:fldChar w:fldCharType="end"/>
                    </w:r>
                    <w:r>
                      <w:rPr>
                        <w:rFonts w:hint="eastAsia"/>
                      </w:rPr>
                      <w:instrText>1</w:instrText>
                    </w:r>
                    <w:r>
                      <w:instrText xml:space="preserve"> </w:instrText>
                    </w:r>
                    <w:r>
                      <w:fldChar w:fldCharType="separate"/>
                    </w:r>
                    <w:r w:rsidR="00EE7A46">
                      <w:rPr>
                        <w:rFonts w:hint="eastAsia"/>
                        <w:b/>
                        <w:noProof/>
                      </w:rPr>
                      <w:t>!</w:t>
                    </w:r>
                    <w:r w:rsidR="00EE7A46">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rsidR="00EE7A46">
                      <w:fldChar w:fldCharType="separate"/>
                    </w:r>
                    <w:r w:rsidR="00EE7A46">
                      <w:rPr>
                        <w:rFonts w:hint="eastAsia"/>
                        <w:b/>
                        <w:noProof/>
                      </w:rPr>
                      <w:t>!</w:t>
                    </w:r>
                    <w:r w:rsidR="00EE7A46">
                      <w:rPr>
                        <w:rFonts w:hint="eastAsia"/>
                        <w:b/>
                        <w:noProof/>
                      </w:rPr>
                      <w:t>异常的公式结尾</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E5003" w14:textId="77777777" w:rsidR="00050C8F" w:rsidRDefault="00000000">
    <w:pPr>
      <w:pStyle w:val="ac"/>
    </w:pPr>
    <w:r>
      <w:rPr>
        <w:noProof/>
      </w:rPr>
      <mc:AlternateContent>
        <mc:Choice Requires="wps">
          <w:drawing>
            <wp:anchor distT="0" distB="0" distL="114300" distR="114300" simplePos="0" relativeHeight="251659264" behindDoc="0" locked="0" layoutInCell="1" allowOverlap="1" wp14:anchorId="764693E9" wp14:editId="0CA5368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A65B4" w14:textId="77777777" w:rsidR="00050C8F"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0EC00A5">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CCDE9" w14:textId="77777777" w:rsidR="00050C8F" w:rsidRDefault="00050C8F">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CF883" w14:textId="77777777" w:rsidR="00050C8F" w:rsidRDefault="00000000">
    <w:pPr>
      <w:pStyle w:val="ac"/>
      <w:spacing w:after="60"/>
    </w:pPr>
    <w:r>
      <w:rPr>
        <w:noProof/>
      </w:rPr>
      <mc:AlternateContent>
        <mc:Choice Requires="wps">
          <w:drawing>
            <wp:anchor distT="0" distB="0" distL="114300" distR="114300" simplePos="0" relativeHeight="251663360" behindDoc="0" locked="0" layoutInCell="1" allowOverlap="1" wp14:anchorId="392892DC" wp14:editId="6496CAE6">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A84E3" w14:textId="77777777" w:rsidR="00050C8F"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2116C3">
                    <w:pPr>
                      <w:pStyle w:val="15"/>
                    </w:pPr>
                    <w:r>
                      <w:fldChar w:fldCharType="begin"/>
                    </w:r>
                    <w:r>
                      <w:instrText xml:space="preserve"> PAGE  \* MERGEFORMAT </w:instrText>
                    </w:r>
                    <w:r>
                      <w:fldChar w:fldCharType="separate"/>
                    </w:r>
                    <w:r>
                      <w:t>17</w:t>
                    </w:r>
                    <w:r>
                      <w:fldChar w:fldCharType="end"/>
                    </w:r>
                  </w:p>
                </w:txbxContent>
              </v:textbox>
            </v:shape>
          </w:pict>
        </mc:Fallback>
      </mc:AlternateContent>
    </w:r>
    <w:sdt>
      <w:sdtPr>
        <w:id w:val="1311213736"/>
        <w:showingPlcHdr/>
      </w:sdtPr>
      <w:sdtContent>
        <w:r>
          <w:t xml:space="preserve">     </w:t>
        </w:r>
      </w:sdtContent>
    </w:sdt>
  </w:p>
  <w:p w14:paraId="52A6B36C" w14:textId="77777777" w:rsidR="00050C8F" w:rsidRDefault="00050C8F">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3C879" w14:textId="77777777" w:rsidR="00050C8F" w:rsidRDefault="00000000">
    <w:pPr>
      <w:spacing w:after="60"/>
      <w:jc w:val="left"/>
    </w:pPr>
    <w:r>
      <w:rPr>
        <w:noProof/>
      </w:rPr>
      <mc:AlternateContent>
        <mc:Choice Requires="wps">
          <w:drawing>
            <wp:anchor distT="0" distB="0" distL="114300" distR="114300" simplePos="0" relativeHeight="251664384" behindDoc="0" locked="0" layoutInCell="1" allowOverlap="1" wp14:anchorId="07F2D69D" wp14:editId="0A1FFE9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1775A" w14:textId="77777777" w:rsidR="00050C8F" w:rsidRDefault="00000000">
                          <w:pPr>
                            <w:pStyle w:val="ac"/>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64061D">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AAD6B" w14:textId="77777777" w:rsidR="00B40365" w:rsidRDefault="00B40365">
      <w:pPr>
        <w:spacing w:after="60"/>
      </w:pPr>
      <w:r>
        <w:separator/>
      </w:r>
    </w:p>
  </w:footnote>
  <w:footnote w:type="continuationSeparator" w:id="0">
    <w:p w14:paraId="18CD471B" w14:textId="77777777" w:rsidR="00B40365" w:rsidRDefault="00B4036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4A68C" w14:textId="77777777" w:rsidR="00050C8F" w:rsidRDefault="00050C8F">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BC85" w14:textId="77777777" w:rsidR="00050C8F" w:rsidRDefault="00050C8F">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B4CB7" w14:textId="77777777" w:rsidR="00050C8F" w:rsidRDefault="00050C8F">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B26FB" w14:textId="77777777" w:rsidR="00050C8F" w:rsidRDefault="00050C8F">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0E34C" w14:textId="77777777" w:rsidR="00050C8F" w:rsidRDefault="00050C8F">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00012474">
    <w:abstractNumId w:val="1"/>
  </w:num>
  <w:num w:numId="2" w16cid:durableId="951283620">
    <w:abstractNumId w:val="3"/>
  </w:num>
  <w:num w:numId="3" w16cid:durableId="1308974149">
    <w:abstractNumId w:val="2"/>
  </w:num>
  <w:num w:numId="4" w16cid:durableId="88193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0C8F"/>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6761C"/>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365"/>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46"/>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7AC0464"/>
    <w:rsid w:val="08244108"/>
    <w:rsid w:val="0A886720"/>
    <w:rsid w:val="0B0E30C9"/>
    <w:rsid w:val="0CD00C0D"/>
    <w:rsid w:val="0D7F8C1E"/>
    <w:rsid w:val="0DAFDDD2"/>
    <w:rsid w:val="0FD61205"/>
    <w:rsid w:val="10DD77C5"/>
    <w:rsid w:val="10E7084B"/>
    <w:rsid w:val="13AFEC81"/>
    <w:rsid w:val="185C5D2A"/>
    <w:rsid w:val="1B3FC108"/>
    <w:rsid w:val="1BBF5AD0"/>
    <w:rsid w:val="1BFB4A9B"/>
    <w:rsid w:val="1BFE3282"/>
    <w:rsid w:val="1EC75BA1"/>
    <w:rsid w:val="1F0F1A56"/>
    <w:rsid w:val="1F7F9C30"/>
    <w:rsid w:val="1FB39FF7"/>
    <w:rsid w:val="1FB54372"/>
    <w:rsid w:val="1FFF4E3F"/>
    <w:rsid w:val="2089134F"/>
    <w:rsid w:val="257FF5EF"/>
    <w:rsid w:val="27BED872"/>
    <w:rsid w:val="29E9B391"/>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973E4D"/>
    <w:rsid w:val="49C317F9"/>
    <w:rsid w:val="4ACDDF1D"/>
    <w:rsid w:val="4BBA3990"/>
    <w:rsid w:val="4BFC5307"/>
    <w:rsid w:val="4DFF1032"/>
    <w:rsid w:val="4EFDA9D6"/>
    <w:rsid w:val="4EFF30A2"/>
    <w:rsid w:val="4F10078B"/>
    <w:rsid w:val="4F155DA1"/>
    <w:rsid w:val="4F4F0D8E"/>
    <w:rsid w:val="4FF9BA94"/>
    <w:rsid w:val="4FFC2348"/>
    <w:rsid w:val="53F36D01"/>
    <w:rsid w:val="53FD523A"/>
    <w:rsid w:val="55214149"/>
    <w:rsid w:val="557F0F30"/>
    <w:rsid w:val="559E5CE3"/>
    <w:rsid w:val="56B12911"/>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5D57D0"/>
    <w:rsid w:val="68FA8082"/>
    <w:rsid w:val="69BF38A2"/>
    <w:rsid w:val="69DF3E6C"/>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77A03"/>
  <w15:docId w15:val="{E3F891AA-6E89-4FAD-890F-7E72A227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8"/>
    <w:uiPriority w:val="99"/>
    <w:qFormat/>
    <w:pPr>
      <w:tabs>
        <w:tab w:val="left" w:pos="4760"/>
      </w:tabs>
      <w:spacing w:after="78"/>
      <w:jc w:val="left"/>
    </w:p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1641</Words>
  <Characters>9360</Characters>
  <Application>Microsoft Office Word</Application>
  <DocSecurity>0</DocSecurity>
  <Lines>78</Lines>
  <Paragraphs>21</Paragraphs>
  <ScaleCrop>false</ScaleCrop>
  <Company>Microsoft</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47</cp:revision>
  <cp:lastPrinted>2024-09-10T02:02:00Z</cp:lastPrinted>
  <dcterms:created xsi:type="dcterms:W3CDTF">2024-07-28T14:16:00Z</dcterms:created>
  <dcterms:modified xsi:type="dcterms:W3CDTF">2024-09-11T09:33:00Z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B05DC8C69E884B949458EE84B707C360_13</vt:lpwstr>
  </property>
</Properties>
</file>